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Уважаемые жители г. Усолье-Сибирское и Усольского района!</w:t>
      </w:r>
    </w:p>
    <w:p>
      <w:pPr>
        <w:pStyle w:val="Normal"/>
        <w:ind w:firstLine="85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За прошедшую неделю (с 04.09.23. по 10.09.23г.) на территории Усольского района зарегистрировано 2 бытовых пожара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в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Усольском районе районе произошло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>2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 бытовых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пожара. 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- 06-07.09.2023г. произошли следующие пожары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- в п. Тайтурка, на ул. Тюнева, загорелась надворная постройка, в отсутствие владельцев на участке. На место пожара выезжала следственная оперативная группа в составе следователя, дознавателя МЧС, оперативного сотрудника и эксперта-криминалиста. Проводятся мероприятия направленные на установление лиц причастных к возникновению данного пожара. Причины и обстоятельства устанавливаются дознавателями МЧС.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- в садоводстве «Лужки» из за печного отопления произошел летней кухни на дачном участке, в результате чего постройка сильно выгорела. По результату проверки дознавателем будет дана правовая оценка по данному случаю.  </w:t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Style17"/>
        <w:shd w:val="clear" w:fill="FFFFFF"/>
        <w:ind w:firstLine="851"/>
        <w:jc w:val="both"/>
        <w:rPr>
          <w:color w:val="auto"/>
        </w:rPr>
      </w:pPr>
      <w:r>
        <w:rPr>
          <w:rFonts w:eastAsia="Times New Roman" w:cs="Times New Roman" w:ascii="Arial;sans-serif" w:hAnsi="Arial;sans-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Опасность пожаров подстерегает не только на предприятии, учреждении, но и в быту: - в жилой квартире, в личном автомобиле или в гараже, садовом участке и т.п. Так же, как и на производстве, жилые и другие помещения необходимо обеспечить первичными средствами пожаротушения (огнетушителями и т.п.), и системой защиты.</w:t>
        <w:br/>
        <w:t>Пожар - это неконтролируемый процесс горения. Горение – это быстропротекающая реакция окисления с выделением тепла и света.</w:t>
      </w:r>
    </w:p>
    <w:p>
      <w:pPr>
        <w:pStyle w:val="Style17"/>
        <w:widowControl/>
        <w:shd w:val="clear" w:fill="FFFFFF"/>
        <w:spacing w:lineRule="atLeast" w:line="360" w:before="150" w:after="225"/>
        <w:ind w:left="0" w:right="0" w:hanging="0"/>
        <w:rPr>
          <w:color w:val="auto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Для пожара характерны 3 фактора:</w:t>
        <w:br/>
        <w:t>1.  Горючее вещество</w:t>
        <w:br/>
        <w:t>2.  Окислитель (кислород)</w:t>
        <w:br/>
        <w:t>3.  Источник возгорания</w:t>
      </w:r>
    </w:p>
    <w:p>
      <w:pPr>
        <w:pStyle w:val="Style17"/>
        <w:widowControl/>
        <w:shd w:val="clear" w:fill="FFFFFF"/>
        <w:spacing w:lineRule="atLeast" w:line="360" w:before="150" w:after="225"/>
        <w:ind w:left="0" w:right="0" w:hanging="0"/>
        <w:rPr>
          <w:color w:val="auto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Причины пожаров в быту возможны по следующим причинам:</w:t>
        <w:br/>
        <w:t>1.  от неосторожного обращения с огнем;</w:t>
        <w:br/>
        <w:t>2.  при использовании неисправными электрическими сетями и бытовыми приборами;</w:t>
        <w:br/>
        <w:t>3.  при курении в постели, особенно в нетрезвом виде;</w:t>
        <w:br/>
        <w:t>4.  при одновременном включении в одну розетку нескольких электрических приборов;</w:t>
        <w:br/>
        <w:t>5.  при использовании легковоспламеняющихся жидкостей для чистки и стирки одежды;</w:t>
        <w:br/>
        <w:t>6.  от шалости с огнем детей, оставленных без присмотра;</w:t>
        <w:br/>
        <w:t>7.  от оставленных без присмотра включенных бытовых электроприборов (телевизоров, утюгов, чайников, фенов и т.п.).</w:t>
      </w:r>
    </w:p>
    <w:p>
      <w:pPr>
        <w:pStyle w:val="Style17"/>
        <w:widowControl/>
        <w:shd w:val="clear" w:fill="FFFFFF"/>
        <w:spacing w:lineRule="atLeast" w:line="270" w:before="150" w:after="225"/>
        <w:ind w:left="0" w:right="0" w:hanging="0"/>
        <w:rPr>
          <w:color w:val="auto"/>
        </w:rPr>
      </w:pPr>
      <w:r>
        <w:rPr>
          <w:rStyle w:val="Style15"/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Меры пожарной безопасности в быту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Как предупредить пожар в быту? Для этого следует всегда помнить простые правила пожарной безопасности:</w:t>
        <w:br/>
        <w:t>При пользовании 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  <w:br/>
        <w:t>Следить, чтобы электрические лампы не касались бумажных и тканевых абажуров.</w:t>
        <w:br/>
        <w:t>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  <w:br/>
        <w:t>Не применять самодельных предохранителей, эл. удлинителей, временных эл. проводов, розеток и т.п.</w:t>
        <w:br/>
        <w:t>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  <w:br/>
        <w:t>Так же 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  <w:br/>
        <w:t>Нельзя использовать неисправные выключатели, розетки, вилки, оголенные провода, соединять провода при помощи скрутки.</w:t>
        <w:br/>
        <w:t>Электросеть от перегрузок и коротких замыканий защищают предохранители только заводского изготовления.</w:t>
        <w:br/>
        <w:t>Требуется следить за исправностью и чистотой всех электробытовых приборов. Монтаж электропроводки и её ремонт доверяйте только специалистам.</w:t>
        <w:br/>
        <w:t>Не забывать, что газ взрывоопасен всегда.</w:t>
        <w:br/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и до ее прибытия тщательно проветрить помещения.</w:t>
        <w:br/>
        <w:t>Открывая край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  <w:br/>
        <w:t>Следить, чтобы закипающая жидкость не заливала пламени горелки, а под посуду с широким днищем надо подставлять кольцо с высокими ребрами.</w:t>
        <w:br/>
        <w:t>Недопустимо оставлять включенными газовые приборы без присмотра.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  <w:br/>
        <w:t>Очень опасно стирать в бензине и других легковоспламеняющихся жидкостях.</w:t>
        <w:br/>
        <w:t>Недопустимо курение или зажигание спичек при пользовании бензином, ацетоном, керосином, растворителями.</w:t>
        <w:br/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п.). Опасно курить и применять огонь во время натирки и покрытии лаком полов, наклейки линолеума и плитки.</w:t>
        <w:br/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  <w:br/>
        <w:t>При посещении подвала, чердака, сарая, кладовки, гаража не допускайте курения и использования для освещения зажженной спички или свечи.</w:t>
        <w:br/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П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омните, что если вы стали свидетелями пожара, об этом необходимо незамедлительно сообщить в пожарную охрану по номеру «01» или «101»!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Для своевременного обнаружения задымления установите дымовые пожарные извещатели у себя дома.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highlight w:val="white"/>
          <w:u w:val="none"/>
          <w:lang w:val="ru-RU" w:eastAsia="ru-RU" w:bidi="ar-SA"/>
        </w:rPr>
        <w:t>Установив такой прибор в своем жи</w:t>
      </w:r>
      <w:r>
        <w:rPr>
          <w:b/>
          <w:bCs/>
          <w:color w:val="000000"/>
          <w:highlight w:val="white"/>
        </w:rPr>
        <w:t>лье, вы повышаете шансы на сохранение не только имущества, но и жизни!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Берегите себя и своих близких!</w:t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С уважением,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Государственный пожарный надзор по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г. Усолье-Сибирское и Усольскому району,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 xml:space="preserve">Дознаватель ОНД и ПР  по г. Усолье-Сибирское и Усольскому району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>Кучерук Роман Сергеевич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 xml:space="preserve">При содействии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>ОГКУ ПСС Иркутской области</w:t>
      </w:r>
    </w:p>
    <w:p>
      <w:pPr>
        <w:pStyle w:val="Normal"/>
        <w:jc w:val="right"/>
        <w:rPr>
          <w:b/>
          <w:b/>
          <w:color w:val="auto"/>
          <w:sz w:val="32"/>
        </w:rPr>
      </w:pPr>
      <w:r>
        <w:rPr/>
      </w:r>
    </w:p>
    <w:sectPr>
      <w:type w:val="nextPage"/>
      <w:pgSz w:w="11906" w:h="16838"/>
      <w:pgMar w:left="567" w:right="424" w:header="0" w:top="99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Arial">
    <w:altName w:val="sans-serif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FFFF"/>
      <w:kern w:val="0"/>
      <w:sz w:val="28"/>
      <w:szCs w:val="28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8b6da5"/>
    <w:pPr>
      <w:keepNext w:val="true"/>
      <w:jc w:val="right"/>
      <w:outlineLvl w:val="0"/>
    </w:pPr>
    <w:rPr>
      <w:rFonts w:ascii="Bookman Old Style" w:hAnsi="Bookman Old Style"/>
      <w:b/>
      <w:sz w:val="24"/>
    </w:rPr>
  </w:style>
  <w:style w:type="paragraph" w:styleId="2" w:customStyle="1">
    <w:name w:val="Heading 2"/>
    <w:basedOn w:val="Normal"/>
    <w:next w:val="Normal"/>
    <w:link w:val="2"/>
    <w:uiPriority w:val="99"/>
    <w:qFormat/>
    <w:rsid w:val="008b6da5"/>
    <w:pPr>
      <w:keepNext w:val="true"/>
      <w:outlineLvl w:val="1"/>
    </w:pPr>
    <w:rPr/>
  </w:style>
  <w:style w:type="paragraph" w:styleId="3" w:customStyle="1">
    <w:name w:val="Heading 3"/>
    <w:basedOn w:val="Normal"/>
    <w:next w:val="Normal"/>
    <w:link w:val="3"/>
    <w:uiPriority w:val="99"/>
    <w:qFormat/>
    <w:rsid w:val="008b6da5"/>
    <w:pPr>
      <w:keepNext w:val="true"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 w:customStyle="1">
    <w:name w:val="Heading 4"/>
    <w:basedOn w:val="Normal"/>
    <w:next w:val="Normal"/>
    <w:link w:val="4"/>
    <w:uiPriority w:val="99"/>
    <w:qFormat/>
    <w:rsid w:val="008b6da5"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styleId="21" w:customStyle="1">
    <w:name w:val="Заголовок 2 Знак"/>
    <w:link w:val="Heading2"/>
    <w:uiPriority w:val="99"/>
    <w:qFormat/>
    <w:locked/>
    <w:rsid w:val="008b6da5"/>
    <w:rPr>
      <w:rFonts w:cs="Times New Roman"/>
      <w:sz w:val="28"/>
    </w:rPr>
  </w:style>
  <w:style w:type="character" w:styleId="31" w:customStyle="1">
    <w:name w:val="Заголовок 3 Знак"/>
    <w:link w:val="Heading3"/>
    <w:uiPriority w:val="99"/>
    <w:qFormat/>
    <w:locked/>
    <w:rsid w:val="008b6da5"/>
    <w:rPr>
      <w:rFonts w:ascii="Cambria" w:hAnsi="Cambria"/>
      <w:b/>
      <w:sz w:val="26"/>
    </w:rPr>
  </w:style>
  <w:style w:type="character" w:styleId="41" w:customStyle="1">
    <w:name w:val="Заголовок 4 Знак"/>
    <w:link w:val="Heading4"/>
    <w:uiPriority w:val="99"/>
    <w:qFormat/>
    <w:locked/>
    <w:rsid w:val="008b6da5"/>
    <w:rPr>
      <w:rFonts w:cs="Times New Roman"/>
      <w:sz w:val="24"/>
    </w:rPr>
  </w:style>
  <w:style w:type="character" w:styleId="Style10" w:customStyle="1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styleId="Style11" w:customStyle="1">
    <w:name w:val="Интернет-ссылка"/>
    <w:uiPriority w:val="99"/>
    <w:unhideWhenUsed/>
    <w:rsid w:val="001a0c37"/>
    <w:rPr>
      <w:color w:val="0000FF"/>
      <w:u w:val="single"/>
    </w:rPr>
  </w:style>
  <w:style w:type="character" w:styleId="Style12" w:customStyle="1">
    <w:name w:val="Основной текст Знак"/>
    <w:qFormat/>
    <w:rsid w:val="003f0e40"/>
    <w:rPr>
      <w:spacing w:val="2"/>
      <w:sz w:val="25"/>
      <w:szCs w:val="25"/>
      <w:shd w:fill="FFFFFF" w:val="clear"/>
    </w:rPr>
  </w:style>
  <w:style w:type="character" w:styleId="12" w:customStyle="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Strong">
    <w:name w:val="Strong"/>
    <w:uiPriority w:val="22"/>
    <w:qFormat/>
    <w:locked/>
    <w:rsid w:val="009f760d"/>
    <w:rPr>
      <w:b/>
      <w:bCs/>
    </w:rPr>
  </w:style>
  <w:style w:type="character" w:styleId="Style13" w:customStyle="1">
    <w:name w:val="Символ нумерации"/>
    <w:qFormat/>
    <w:rsid w:val="00db44c9"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Style17">
    <w:name w:val="Body Text"/>
    <w:basedOn w:val="Normal"/>
    <w:rsid w:val="003f0e40"/>
    <w:pPr>
      <w:widowControl w:val="false"/>
      <w:shd w:val="clear" w:color="auto" w:fill="FFFFFF"/>
      <w:spacing w:lineRule="atLeast" w:line="240" w:before="360" w:after="240"/>
      <w:jc w:val="center"/>
    </w:pPr>
    <w:rPr>
      <w:color w:val="auto"/>
      <w:spacing w:val="2"/>
      <w:sz w:val="25"/>
      <w:szCs w:val="25"/>
    </w:rPr>
  </w:style>
  <w:style w:type="paragraph" w:styleId="Style18">
    <w:name w:val="List"/>
    <w:basedOn w:val="Style17"/>
    <w:rsid w:val="00db44c9"/>
    <w:pPr>
      <w:shd w:val="clear" w:fill="FFFFFF"/>
    </w:pPr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Style21">
    <w:name w:val="Title"/>
    <w:basedOn w:val="Normal"/>
    <w:next w:val="Style17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Caption">
    <w:name w:val="caption"/>
    <w:basedOn w:val="Normal"/>
    <w:next w:val="Normal"/>
    <w:uiPriority w:val="99"/>
    <w:qFormat/>
    <w:rsid w:val="008b6da5"/>
    <w:pPr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8b6d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34115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Application>LibreOffice/6.4.7.2$Linux_X86_64 LibreOffice_project/72d9d5113b23a0ed474720f9d366fcde9a2744dd</Application>
  <Pages>3</Pages>
  <Words>813</Words>
  <Characters>5331</Characters>
  <CharactersWithSpaces>6145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2022-07-11T02:02:00Z</dcterms:created>
  <dc:creator>PC</dc:creator>
  <dc:description/>
  <dc:language>ru-RU</dc:language>
  <cp:lastModifiedBy/>
  <cp:lastPrinted>2020-10-12T02:39:00Z</cp:lastPrinted>
  <dcterms:modified xsi:type="dcterms:W3CDTF">2023-09-11T16:35:32Z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