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6.png" ContentType="image/png"/>
  <Override PartName="/word/media/image5.png" ContentType="image/png"/>
  <Override PartName="/word/media/image14.jpeg" ContentType="image/jpeg"/>
  <Override PartName="/word/media/image4.jpeg" ContentType="image/jpeg"/>
  <Override PartName="/word/media/image3.jpeg" ContentType="image/jpeg"/>
  <Override PartName="/word/media/image11.png" ContentType="image/png"/>
  <Override PartName="/word/media/image1.png" ContentType="image/png"/>
  <Override PartName="/word/media/image2.png" ContentType="image/png"/>
  <Override PartName="/word/media/image12.png" ContentType="image/png"/>
  <Override PartName="/word/media/image13.png" ContentType="image/png"/>
  <Override PartName="/word/media/image10.png" ContentType="image/png"/>
  <Override PartName="/word/media/image8.png" ContentType="image/png"/>
  <Override PartName="/word/media/image9.png" ContentType="image/png"/>
  <Override PartName="/word/media/image7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92"/>
        <w:rPr>
          <w:sz w:val="24"/>
          <w:szCs w:val="24"/>
        </w:rPr>
      </w:pPr>
      <w:r>
        <w:rPr>
          <w:sz w:val="24"/>
          <w:szCs w:val="24"/>
        </w:rPr>
        <w:drawing>
          <wp:anchor behindDoc="1" distT="0" distB="0" distL="0" distR="0" simplePos="0" locked="0" layoutInCell="0" allowOverlap="1" relativeHeight="5">
            <wp:simplePos x="0" y="0"/>
            <wp:positionH relativeFrom="page">
              <wp:posOffset>384175</wp:posOffset>
            </wp:positionH>
            <wp:positionV relativeFrom="page">
              <wp:posOffset>319405</wp:posOffset>
            </wp:positionV>
            <wp:extent cx="647700" cy="494665"/>
            <wp:effectExtent l="0" t="0" r="0" b="0"/>
            <wp:wrapNone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ge1"/>
      <w:bookmarkStart w:id="1" w:name="page1"/>
      <w:bookmarkEnd w:id="1"/>
    </w:p>
    <w:p>
      <w:pPr>
        <w:pStyle w:val="Normal"/>
        <w:ind w:left="1310" w:hanging="0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Оценка эффективности</w:t>
      </w:r>
    </w:p>
    <w:p>
      <w:pPr>
        <w:pStyle w:val="Normal"/>
        <w:spacing w:lineRule="exact" w:line="12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14" w:leader="none"/>
        </w:tabs>
        <w:spacing w:lineRule="auto" w:line="276"/>
        <w:ind w:left="10" w:right="880" w:hanging="10"/>
        <w:jc w:val="both"/>
        <w:rPr>
          <w:rFonts w:ascii="Arial" w:hAnsi="Arial" w:eastAsia="Arial" w:cs="Arial"/>
          <w:sz w:val="19"/>
          <w:szCs w:val="19"/>
        </w:rPr>
      </w:pPr>
      <w:r>
        <w:drawing>
          <wp:anchor behindDoc="1" distT="0" distB="0" distL="0" distR="0" simplePos="0" locked="0" layoutInCell="0" allowOverlap="1" relativeHeight="7">
            <wp:simplePos x="0" y="0"/>
            <wp:positionH relativeFrom="column">
              <wp:posOffset>3757295</wp:posOffset>
            </wp:positionH>
            <wp:positionV relativeFrom="paragraph">
              <wp:posOffset>560705</wp:posOffset>
            </wp:positionV>
            <wp:extent cx="2620010" cy="2036445"/>
            <wp:effectExtent l="0" t="0" r="0" b="0"/>
            <wp:wrapNone/>
            <wp:docPr id="2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sz w:val="19"/>
          <w:szCs w:val="19"/>
        </w:rPr>
        <w:t>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контракта.</w:t>
      </w:r>
    </w:p>
    <w:p>
      <w:pPr>
        <w:pStyle w:val="Normal"/>
        <w:spacing w:lineRule="exact" w:line="5"/>
        <w:rPr>
          <w:rFonts w:ascii="Arial" w:hAnsi="Arial" w:eastAsia="Arial" w:cs="Arial"/>
          <w:sz w:val="19"/>
          <w:szCs w:val="19"/>
        </w:rPr>
      </w:pPr>
      <w:r>
        <w:rPr>
          <w:rFonts w:eastAsia="Arial" w:cs="Arial" w:ascii="Arial" w:hAnsi="Arial"/>
          <w:sz w:val="19"/>
          <w:szCs w:val="19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79" w:leader="none"/>
        </w:tabs>
        <w:spacing w:lineRule="auto" w:line="290"/>
        <w:ind w:left="10" w:right="880" w:hanging="10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течение пятого месяца после месяца окончания срока действия социального контракта орган социальной защиты населения подготавливает отчет об оценке эффективности реализации социального контракта, включающий в себя:</w:t>
      </w:r>
    </w:p>
    <w:p>
      <w:pPr>
        <w:pStyle w:val="Normal"/>
        <w:spacing w:lineRule="auto" w:line="290"/>
        <w:ind w:left="370" w:right="880" w:hanging="36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  <w:t>а) сведения о доходах гражданина (семьи гражданина) за три месяца, следующие за месяцем окончания срока действия социального контракта, которые представляет гражданин, и их сравнение со сведениями о доходах, представленных гражданином при подаче заявления на оказание государственной социальной помощи на основа-нии социального контракта;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47"/>
        <w:ind w:left="370" w:right="880" w:hanging="36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color w:val="000000"/>
          <w:sz w:val="21"/>
          <w:szCs w:val="21"/>
        </w:rPr>
        <w:t>б) оценку условий жизни гражданина (семьи</w:t>
      </w: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</w:t>
      </w:r>
      <w:r>
        <w:rPr>
          <w:rFonts w:eastAsia="Arial" w:cs="Arial" w:ascii="Arial" w:hAnsi="Arial"/>
          <w:color w:val="000000"/>
          <w:sz w:val="21"/>
          <w:szCs w:val="21"/>
        </w:rPr>
        <w:t>гражданина) по окончании срока действия социального контракта;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47"/>
        <w:ind w:left="370" w:right="880" w:hanging="36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color w:val="000000"/>
          <w:sz w:val="21"/>
          <w:szCs w:val="21"/>
        </w:rPr>
        <w:t>в) анализ целесообразности заключения нового</w:t>
      </w: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</w:t>
      </w:r>
      <w:r>
        <w:rPr>
          <w:rFonts w:eastAsia="Arial" w:cs="Arial" w:ascii="Arial" w:hAnsi="Arial"/>
          <w:color w:val="000000"/>
          <w:sz w:val="21"/>
          <w:szCs w:val="21"/>
        </w:rPr>
        <w:t>социального контракта.</w:t>
      </w:r>
    </w:p>
    <w:p>
      <w:pPr>
        <w:pStyle w:val="Normal"/>
        <w:spacing w:lineRule="auto" w:line="247"/>
        <w:ind w:left="10" w:right="880" w:hanging="0"/>
        <w:jc w:val="both"/>
        <w:rPr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Отчет предоставляется органом социальной защиты населения в министерство ежемесячно.</w:t>
      </w:r>
    </w:p>
    <w:p>
      <w:pPr>
        <w:pStyle w:val="Normal"/>
        <w:spacing w:lineRule="auto" w:line="290"/>
        <w:ind w:left="10" w:right="880" w:hanging="0"/>
        <w:jc w:val="both"/>
        <w:rPr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Органом социальной защиты населения проводится ежемесячный мониторинг условий жизни гражданина (семьи гражданина) в течение следующего срока со дня окончания срока действия социального контракта: в течение 12 месяцев проверяется факт осуществления гражданином предпринимательской деятельности, факт регистрации в качестве индивидуального предпринимателя или налогоплательщика налога на профессиональный доход; в течение 12 месяцев расчитывается доход  от трудовой деятельности за 4-ый  - 6-й месяцы, 7-й — 9-й месяцы и 10-й — 12-й месяцы со дня окончания срока действия социального контракта.</w:t>
      </w:r>
    </w:p>
    <w:p>
      <w:pPr>
        <w:pStyle w:val="Normal"/>
        <w:spacing w:lineRule="exact" w:line="1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52"/>
        <w:ind w:left="10" w:right="1320" w:hanging="0"/>
        <w:jc w:val="both"/>
        <w:rPr>
          <w:sz w:val="18"/>
          <w:szCs w:val="18"/>
        </w:rPr>
      </w:pPr>
      <w:r>
        <w:drawing>
          <wp:anchor behindDoc="1" distT="0" distB="0" distL="0" distR="0" simplePos="0" locked="0" layoutInCell="0" allowOverlap="1" relativeHeight="6">
            <wp:simplePos x="0" y="0"/>
            <wp:positionH relativeFrom="column">
              <wp:posOffset>1948180</wp:posOffset>
            </wp:positionH>
            <wp:positionV relativeFrom="paragraph">
              <wp:posOffset>55880</wp:posOffset>
            </wp:positionV>
            <wp:extent cx="1109980" cy="921385"/>
            <wp:effectExtent l="0" t="0" r="0" b="0"/>
            <wp:wrapNone/>
            <wp:docPr id="3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8">
            <wp:simplePos x="0" y="0"/>
            <wp:positionH relativeFrom="column">
              <wp:posOffset>5832475</wp:posOffset>
            </wp:positionH>
            <wp:positionV relativeFrom="paragraph">
              <wp:posOffset>-6723380</wp:posOffset>
            </wp:positionV>
            <wp:extent cx="695325" cy="723900"/>
            <wp:effectExtent l="0" t="0" r="0" b="0"/>
            <wp:wrapNone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sz w:val="18"/>
          <w:szCs w:val="18"/>
        </w:rPr>
        <w:t>По результатам, полученным в ходе мониторинга, орган социальной защиты населения принимает решение о целесообразности заключения с гражданином нового социального контракта.</w:t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3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680" w:hanging="0"/>
        <w:jc w:val="center"/>
        <w:rPr>
          <w:sz w:val="24"/>
          <w:szCs w:val="24"/>
        </w:rPr>
      </w:pPr>
      <w:r>
        <w:rPr>
          <w:rFonts w:eastAsia="Arial" w:cs="Arial" w:ascii="Arial" w:hAnsi="Arial"/>
          <w:b/>
          <w:bCs/>
          <w:color w:val="001077"/>
          <w:sz w:val="24"/>
          <w:szCs w:val="24"/>
        </w:rPr>
        <w:t>Социальный</w:t>
      </w:r>
    </w:p>
    <w:p>
      <w:pPr>
        <w:pStyle w:val="Normal"/>
        <w:spacing w:lineRule="exact" w:lin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680" w:hanging="0"/>
        <w:jc w:val="center"/>
        <w:rPr>
          <w:sz w:val="28"/>
          <w:szCs w:val="28"/>
        </w:rPr>
      </w:pPr>
      <w:r>
        <w:rPr>
          <w:rFonts w:eastAsia="Arial" w:cs="Arial" w:ascii="Arial" w:hAnsi="Arial"/>
          <w:b/>
          <w:bCs/>
          <w:color w:val="001077"/>
          <w:sz w:val="24"/>
          <w:szCs w:val="24"/>
        </w:rPr>
        <w:t>контракт</w:t>
      </w:r>
      <w:r>
        <w:rPr>
          <w:rFonts w:eastAsia="Arial" w:cs="Arial" w:ascii="Arial" w:hAnsi="Arial"/>
          <w:b/>
          <w:bCs/>
          <w:color w:val="001077"/>
          <w:sz w:val="28"/>
          <w:szCs w:val="28"/>
        </w:rPr>
        <w:t>.</w:t>
      </w:r>
    </w:p>
    <w:p>
      <w:pPr>
        <w:pStyle w:val="Normal"/>
        <w:spacing w:lineRule="exact" w:lin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sz w:val="24"/>
          <w:szCs w:val="24"/>
        </w:rPr>
      </w:pPr>
      <w:r>
        <w:rPr>
          <w:rFonts w:eastAsia="Arial" w:cs="Arial" w:ascii="Arial" w:hAnsi="Arial"/>
          <w:b/>
          <w:bCs/>
          <w:color w:val="009EC7"/>
          <w:sz w:val="24"/>
          <w:szCs w:val="24"/>
        </w:rPr>
        <w:t>Сделай все</w:t>
      </w:r>
    </w:p>
    <w:p>
      <w:pPr>
        <w:pStyle w:val="Normal"/>
        <w:spacing w:lineRule="exact" w:lin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0" w:hanging="0"/>
        <w:rPr>
          <w:sz w:val="24"/>
          <w:szCs w:val="24"/>
        </w:rPr>
      </w:pPr>
      <w:r>
        <w:rPr>
          <w:rFonts w:eastAsia="Arial" w:cs="Arial" w:ascii="Arial" w:hAnsi="Arial"/>
          <w:b/>
          <w:bCs/>
          <w:color w:val="009EC7"/>
          <w:sz w:val="24"/>
          <w:szCs w:val="24"/>
        </w:rPr>
        <w:t>возможное!</w:t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color w:val="000000" w:themeColor="text1"/>
          <w:sz w:val="24"/>
          <w:szCs w:val="24"/>
        </w:rPr>
        <w:t>По вопросам заключения социальных контрактов Вы можете обратиться в Управление социальной защиты по адресу г.Усолье – Сибирское Б.Хмельницкого,32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color w:val="000000" w:themeColor="text1"/>
          <w:sz w:val="24"/>
          <w:szCs w:val="24"/>
        </w:rPr>
        <w:t xml:space="preserve"> 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color w:val="000000" w:themeColor="text1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 w:themeColor="text1"/>
        </w:rPr>
        <w:t xml:space="preserve">контактный телефон: </w:t>
      </w:r>
    </w:p>
    <w:p>
      <w:pPr>
        <w:pStyle w:val="Normal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</w:rPr>
        <w:t>8(39543) 6-21-23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</w:rPr>
        <w:t>8 950 056 03 20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b/>
          <w:sz w:val="24"/>
          <w:szCs w:val="24"/>
        </w:rPr>
        <w:t xml:space="preserve">или 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sz w:val="24"/>
          <w:szCs w:val="24"/>
        </w:rPr>
        <w:t xml:space="preserve">к специалистам участковых служб МО Усольского района 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sz w:val="20"/>
          <w:szCs w:val="20"/>
        </w:rPr>
        <w:t>(для жителей Усольского района)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sz w:val="24"/>
          <w:szCs w:val="24"/>
        </w:rPr>
        <w:t>согласно графику приема</w:t>
      </w:r>
    </w:p>
    <w:p>
      <w:pPr>
        <w:pStyle w:val="Normal"/>
        <w:jc w:val="center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</w:r>
    </w:p>
    <w:p>
      <w:pPr>
        <w:pStyle w:val="Normal"/>
        <w:spacing w:lineRule="exact" w:line="291"/>
        <w:jc w:val="center"/>
        <w:rPr>
          <w:rFonts w:ascii="Arial" w:hAnsi="Arial" w:eastAsia="Times New Roman" w:cs="Arial"/>
          <w:color w:val="FF0000"/>
          <w:sz w:val="28"/>
          <w:szCs w:val="28"/>
        </w:rPr>
      </w:pPr>
      <w:hyperlink r:id="rId6">
        <w:r>
          <w:rPr>
            <w:rFonts w:eastAsia="Times New Roman"/>
            <w:b/>
            <w:color w:val="7030A0"/>
            <w:sz w:val="24"/>
            <w:szCs w:val="24"/>
            <w:u w:val="single"/>
          </w:rPr>
          <w:t>http://usolieuszn.ucoz.ru/</w:t>
        </w:r>
      </w:hyperlink>
      <w:r>
        <w:rPr>
          <w:rFonts w:eastAsia="Times New Roman"/>
          <w:sz w:val="24"/>
          <w:szCs w:val="24"/>
        </w:rPr>
        <w:t xml:space="preserve">  </w:t>
      </w:r>
    </w:p>
    <w:p>
      <w:pPr>
        <w:pStyle w:val="Normal"/>
        <w:spacing w:lineRule="exact" w:line="291"/>
        <w:jc w:val="center"/>
        <w:rPr>
          <w:rFonts w:ascii="Arial" w:hAnsi="Arial" w:eastAsia="Times New Roman" w:cs="Arial"/>
          <w:color w:val="FF0000"/>
          <w:sz w:val="28"/>
          <w:szCs w:val="28"/>
        </w:rPr>
      </w:pPr>
      <w:r>
        <w:rPr>
          <w:rFonts w:eastAsia="Times New Roman" w:cs="Arial" w:ascii="Arial" w:hAnsi="Arial"/>
          <w:color w:val="FF0000"/>
          <w:sz w:val="28"/>
          <w:szCs w:val="28"/>
        </w:rPr>
      </w:r>
    </w:p>
    <w:p>
      <w:pPr>
        <w:pStyle w:val="Normal"/>
        <w:spacing w:lineRule="exact" w:line="20"/>
        <w:ind w:left="142" w:hanging="14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     </w:t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/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/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/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6"/>
          <w:szCs w:val="16"/>
        </w:rPr>
        <w:t>Министерство социального развития, опеки и</w:t>
      </w: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 </w:t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6"/>
          <w:szCs w:val="16"/>
        </w:rPr>
        <w:t>попечительства Иркутской области</w:t>
      </w: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 </w:t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  <w:t>ОГКУ «УСЗН по городу Усолье – Сибирское</w:t>
      </w:r>
    </w:p>
    <w:p>
      <w:pPr>
        <w:pStyle w:val="Normal"/>
        <w:spacing w:lineRule="auto" w:line="228"/>
        <w:ind w:left="-1159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  <w:t>и Усольскому району»</w:t>
      </w:r>
    </w:p>
    <w:p>
      <w:pPr>
        <w:pStyle w:val="Normal"/>
        <w:spacing w:lineRule="exact" w:line="2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920" w:hanging="0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FB0015"/>
          <w:sz w:val="52"/>
          <w:szCs w:val="52"/>
        </w:rPr>
        <w:t>памятка</w:t>
      </w:r>
    </w:p>
    <w:p>
      <w:pPr>
        <w:pStyle w:val="Normal"/>
        <w:spacing w:lineRule="exact" w:line="8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160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19"/>
          <w:szCs w:val="19"/>
        </w:rPr>
        <w:t>правила реализации мероприятий оказания</w:t>
      </w:r>
    </w:p>
    <w:p>
      <w:pPr>
        <w:pStyle w:val="Normal"/>
        <w:spacing w:lineRule="exact" w:line="2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00"/>
        <w:ind w:left="320" w:right="440" w:hanging="41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0"/>
          <w:szCs w:val="20"/>
        </w:rPr>
        <w:t>государственной социальной помощи на основании социального контракта</w:t>
      </w:r>
    </w:p>
    <w:p>
      <w:pPr>
        <w:pStyle w:val="Normal"/>
        <w:spacing w:lineRule="exact" w:line="10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28"/>
        <w:ind w:left="380" w:right="320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FB0015"/>
          <w:sz w:val="28"/>
          <w:szCs w:val="28"/>
        </w:rPr>
        <w:t>осуществление индивидуальной предпринимательской деятельности</w:t>
      </w:r>
    </w:p>
    <w:p>
      <w:pPr>
        <w:pStyle w:val="Normal"/>
        <w:spacing w:lineRule="exact" w:lin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  <w:drawing>
          <wp:anchor behindDoc="1" distT="0" distB="0" distL="0" distR="0" simplePos="0" locked="0" layoutInCell="0" allowOverlap="1" relativeHeight="9">
            <wp:simplePos x="0" y="0"/>
            <wp:positionH relativeFrom="column">
              <wp:posOffset>-145415</wp:posOffset>
            </wp:positionH>
            <wp:positionV relativeFrom="paragraph">
              <wp:posOffset>20955</wp:posOffset>
            </wp:positionV>
            <wp:extent cx="3329940" cy="3208020"/>
            <wp:effectExtent l="0" t="0" r="0" b="0"/>
            <wp:wrapNone/>
            <wp:docPr id="5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3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35"/>
        <w:ind w:left="400" w:right="80" w:firstLine="6"/>
        <w:rPr>
          <w:rFonts w:ascii="Arial" w:hAnsi="Arial" w:eastAsia="Arial" w:cs="Arial"/>
          <w:b/>
          <w:b/>
          <w:bCs/>
          <w:color w:val="001077"/>
          <w:sz w:val="40"/>
          <w:szCs w:val="40"/>
        </w:rPr>
      </w:pPr>
      <w:r>
        <w:rPr>
          <w:rFonts w:eastAsia="Arial" w:cs="Arial" w:ascii="Arial" w:hAnsi="Arial"/>
          <w:b/>
          <w:bCs/>
          <w:color w:val="001077"/>
          <w:sz w:val="40"/>
          <w:szCs w:val="40"/>
        </w:rPr>
      </w:r>
    </w:p>
    <w:p>
      <w:pPr>
        <w:pStyle w:val="Normal"/>
        <w:spacing w:lineRule="auto" w:line="235"/>
        <w:ind w:left="400" w:right="80" w:firstLine="6"/>
        <w:rPr>
          <w:rFonts w:ascii="Arial" w:hAnsi="Arial" w:eastAsia="Arial" w:cs="Arial"/>
          <w:b/>
          <w:b/>
          <w:bCs/>
          <w:color w:val="001077"/>
          <w:sz w:val="40"/>
          <w:szCs w:val="40"/>
        </w:rPr>
      </w:pPr>
      <w:r>
        <w:rPr>
          <w:rFonts w:eastAsia="Arial" w:cs="Arial" w:ascii="Arial" w:hAnsi="Arial"/>
          <w:b/>
          <w:bCs/>
          <w:color w:val="001077"/>
          <w:sz w:val="40"/>
          <w:szCs w:val="40"/>
        </w:rPr>
      </w:r>
    </w:p>
    <w:p>
      <w:pPr>
        <w:pStyle w:val="Normal"/>
        <w:spacing w:lineRule="auto" w:line="235"/>
        <w:ind w:left="400" w:right="80" w:firstLine="6"/>
        <w:rPr>
          <w:sz w:val="20"/>
          <w:szCs w:val="20"/>
        </w:rPr>
      </w:pPr>
      <w:r>
        <w:rPr/>
        <w:drawing>
          <wp:inline distT="0" distB="0" distL="0" distR="0">
            <wp:extent cx="107950" cy="107950"/>
            <wp:effectExtent l="0" t="0" r="0" b="0"/>
            <wp:docPr id="6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07950" cy="107950"/>
            <wp:effectExtent l="0" t="0" r="0" b="0"/>
            <wp:docPr id="7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="Arial" w:ascii="Arial" w:hAnsi="Arial"/>
          <w:b/>
          <w:bCs/>
          <w:color w:val="001077"/>
          <w:sz w:val="40"/>
          <w:szCs w:val="40"/>
        </w:rPr>
        <w:t xml:space="preserve"> </w:t>
      </w:r>
      <w:r>
        <w:rPr>
          <w:rFonts w:eastAsia="Arial" w:cs="Arial" w:ascii="Arial" w:hAnsi="Arial"/>
          <w:b/>
          <w:bCs/>
          <w:color w:val="001077"/>
          <w:sz w:val="40"/>
          <w:szCs w:val="40"/>
        </w:rPr>
        <w:t xml:space="preserve">СОЦИАЛЬНЫЙ </w:t>
      </w:r>
      <w:r>
        <w:rPr/>
        <w:drawing>
          <wp:inline distT="0" distB="0" distL="0" distR="0">
            <wp:extent cx="288290" cy="238125"/>
            <wp:effectExtent l="0" t="0" r="0" b="0"/>
            <wp:docPr id="8" name="Pictur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="Arial" w:ascii="Arial" w:hAnsi="Arial"/>
          <w:b/>
          <w:bCs/>
          <w:color w:val="009EC7"/>
          <w:sz w:val="40"/>
          <w:szCs w:val="40"/>
        </w:rPr>
        <w:t xml:space="preserve"> КОНТРАКТ</w:t>
      </w:r>
    </w:p>
    <w:p>
      <w:pPr>
        <w:pStyle w:val="Normal"/>
        <w:spacing w:lineRule="exact" w:line="20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column">
                  <wp:posOffset>254635</wp:posOffset>
                </wp:positionH>
                <wp:positionV relativeFrom="paragraph">
                  <wp:posOffset>-429895</wp:posOffset>
                </wp:positionV>
                <wp:extent cx="111760" cy="111760"/>
                <wp:effectExtent l="0" t="0" r="0" b="0"/>
                <wp:wrapNone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40" cy="111240"/>
                        </a:xfrm>
                        <a:prstGeom prst="rect">
                          <a:avLst/>
                        </a:prstGeom>
                        <a:solidFill>
                          <a:srgbClr val="366db2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 9" path="m0,0l-2147483645,0l-2147483645,-2147483646l0,-2147483646xe" fillcolor="#366db2" stroked="f" o:allowincell="f" style="position:absolute;margin-left:20.05pt;margin-top:-33.85pt;width:8.7pt;height:8.7pt;mso-wrap-style:none;v-text-anchor:middle">
                <v:fill o:detectmouseclick="t" type="solid" color2="#c9924d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">
                <wp:simplePos x="0" y="0"/>
                <wp:positionH relativeFrom="column">
                  <wp:posOffset>412750</wp:posOffset>
                </wp:positionH>
                <wp:positionV relativeFrom="paragraph">
                  <wp:posOffset>-429895</wp:posOffset>
                </wp:positionV>
                <wp:extent cx="112395" cy="111760"/>
                <wp:effectExtent l="0" t="0" r="0" b="0"/>
                <wp:wrapNone/>
                <wp:docPr id="10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00" cy="111240"/>
                        </a:xfrm>
                        <a:prstGeom prst="rect">
                          <a:avLst/>
                        </a:prstGeom>
                        <a:solidFill>
                          <a:srgbClr val="a8dee5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 10" path="m0,0l-2147483645,0l-2147483645,-2147483646l0,-2147483646xe" fillcolor="#a8dee5" stroked="f" o:allowincell="f" style="position:absolute;margin-left:32.5pt;margin-top:-33.85pt;width:8.75pt;height:8.7pt;mso-wrap-style:none;v-text-anchor:middle">
                <v:fill o:detectmouseclick="t" type="solid" color2="#57211a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sectPr>
          <w:type w:val="nextPage"/>
          <w:pgSz w:orient="landscape" w:w="16838" w:h="11906"/>
          <w:pgMar w:left="490" w:right="598" w:gutter="0" w:header="0" w:top="663" w:footer="0" w:bottom="94"/>
          <w:pgNumType w:fmt="decimal"/>
          <w:cols w:num="3" w:equalWidth="false" w:sep="false">
            <w:col w:w="5649" w:space="720"/>
            <w:col w:w="4055" w:space="566"/>
            <w:col w:w="4758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490" w:right="598" w:gutter="0" w:header="0" w:top="663" w:footer="0" w:bottom="94"/>
          <w:cols w:num="3" w:equalWidth="false" w:sep="false">
            <w:col w:w="4790" w:space="720"/>
            <w:col w:w="4799" w:space="720"/>
            <w:col w:w="4720"/>
          </w:cols>
          <w:formProt w:val="false"/>
          <w:textDirection w:val="lrTb"/>
          <w:docGrid w:type="default" w:linePitch="600" w:charSpace="36864"/>
        </w:sectPr>
      </w:pPr>
    </w:p>
    <w:tbl>
      <w:tblPr>
        <w:tblW w:w="4830" w:type="dxa"/>
        <w:jc w:val="left"/>
        <w:tblInd w:w="1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2411"/>
        <w:gridCol w:w="2377"/>
        <w:gridCol w:w="42"/>
      </w:tblGrid>
      <w:tr>
        <w:trPr>
          <w:trHeight w:val="240" w:hRule="atLeast"/>
        </w:trPr>
        <w:tc>
          <w:tcPr>
            <w:tcW w:w="2411" w:type="dxa"/>
            <w:vMerge w:val="restart"/>
            <w:tcBorders>
              <w:top w:val="single" w:sz="8" w:space="0" w:color="001077"/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bookmarkStart w:id="2" w:name="page2"/>
            <w:bookmarkEnd w:id="2"/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Размер социальной</w:t>
            </w:r>
          </w:p>
        </w:tc>
        <w:tc>
          <w:tcPr>
            <w:tcW w:w="2377" w:type="dxa"/>
            <w:tcBorders>
              <w:top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Срок предоставления</w:t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411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</w: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выплаты по</w:t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411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выплаты</w:t>
            </w:r>
          </w:p>
        </w:tc>
        <w:tc>
          <w:tcPr>
            <w:tcW w:w="2377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411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</w: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соцконтракту</w:t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411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</w:r>
          </w:p>
        </w:tc>
        <w:tc>
          <w:tcPr>
            <w:tcW w:w="2377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46" w:hRule="atLeast"/>
        </w:trPr>
        <w:tc>
          <w:tcPr>
            <w:tcW w:w="2411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3"/>
                <w:szCs w:val="3"/>
              </w:rPr>
            </w:pPr>
            <w:r>
              <w:rPr>
                <w:sz w:val="3"/>
                <w:szCs w:val="3"/>
              </w:rPr>
            </w:r>
          </w:p>
        </w:tc>
        <w:tc>
          <w:tcPr>
            <w:tcW w:w="2377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3"/>
                <w:szCs w:val="3"/>
              </w:rPr>
            </w:pPr>
            <w:r>
              <w:rPr>
                <w:sz w:val="3"/>
                <w:szCs w:val="3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268" w:hRule="atLeast"/>
        </w:trPr>
        <w:tc>
          <w:tcPr>
            <w:tcW w:w="2411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9"/>
                <w:sz w:val="20"/>
                <w:szCs w:val="20"/>
              </w:rPr>
              <w:t>не более 350 000 руб.</w:t>
            </w:r>
          </w:p>
        </w:tc>
        <w:tc>
          <w:tcPr>
            <w:tcW w:w="2377" w:type="dxa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22" w:hRule="atLeast"/>
        </w:trPr>
        <w:tc>
          <w:tcPr>
            <w:tcW w:w="2411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2377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263" w:hRule="atLeast"/>
        </w:trPr>
        <w:tc>
          <w:tcPr>
            <w:tcW w:w="2411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9"/>
                <w:sz w:val="20"/>
                <w:szCs w:val="20"/>
              </w:rPr>
              <w:t>не более 30 000 руб. –</w:t>
            </w:r>
          </w:p>
        </w:tc>
        <w:tc>
          <w:tcPr>
            <w:tcW w:w="2377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90"/>
                <w:sz w:val="20"/>
                <w:szCs w:val="20"/>
              </w:rPr>
              <w:t>единовременно</w:t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125" w:hRule="atLeast"/>
        </w:trPr>
        <w:tc>
          <w:tcPr>
            <w:tcW w:w="2411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8"/>
                <w:sz w:val="20"/>
                <w:szCs w:val="20"/>
              </w:rPr>
              <w:t>курс обучения</w:t>
            </w:r>
          </w:p>
        </w:tc>
        <w:tc>
          <w:tcPr>
            <w:tcW w:w="2377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120" w:hRule="atLeast"/>
        </w:trPr>
        <w:tc>
          <w:tcPr>
            <w:tcW w:w="2411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2377" w:type="dxa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22" w:hRule="atLeast"/>
        </w:trPr>
        <w:tc>
          <w:tcPr>
            <w:tcW w:w="2411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2377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42" w:type="dxa"/>
            <w:tcBorders/>
            <w:vAlign w:val="bottom"/>
          </w:tcPr>
          <w:p>
            <w:pPr>
              <w:pStyle w:val="Normal"/>
              <w:widowControl w:val="false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</w:tbl>
    <w:p>
      <w:pPr>
        <w:pStyle w:val="Normal"/>
        <w:spacing w:lineRule="exact" w:line="2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right="40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Максимальный срок,</w:t>
      </w:r>
    </w:p>
    <w:p>
      <w:pPr>
        <w:pStyle w:val="Normal"/>
        <w:spacing w:lineRule="exact" w:lin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right="40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на который заключается контракт</w:t>
      </w:r>
    </w:p>
    <w:p>
      <w:pPr>
        <w:pStyle w:val="Normal"/>
        <w:spacing w:lineRule="exact" w:line="6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90"/>
        <w:ind w:left="20" w:right="40" w:hanging="0"/>
        <w:jc w:val="both"/>
        <w:rPr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Общий срок, на который заключается социальный </w:t>
      </w:r>
      <w:r>
        <w:drawing>
          <wp:anchor behindDoc="1" distT="0" distB="0" distL="0" distR="0" simplePos="0" locked="0" layoutInCell="0" allowOverlap="1" relativeHeight="13">
            <wp:simplePos x="0" y="0"/>
            <wp:positionH relativeFrom="column">
              <wp:posOffset>-29210</wp:posOffset>
            </wp:positionH>
            <wp:positionV relativeFrom="paragraph">
              <wp:posOffset>249555</wp:posOffset>
            </wp:positionV>
            <wp:extent cx="3086735" cy="2103755"/>
            <wp:effectExtent l="0" t="0" r="0" b="0"/>
            <wp:wrapNone/>
            <wp:docPr id="11" name="Pictur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sz w:val="20"/>
          <w:szCs w:val="20"/>
        </w:rPr>
        <w:t>контракт, составляет не более чем  12 мес.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76"/>
        <w:ind w:right="20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Требования к конечному результату по исполнению социального контракта</w:t>
      </w:r>
    </w:p>
    <w:p>
      <w:pPr>
        <w:pStyle w:val="Normal"/>
        <w:spacing w:lineRule="exact" w:lin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90"/>
        <w:ind w:left="380" w:right="40" w:hanging="396"/>
        <w:jc w:val="both"/>
        <w:rPr>
          <w:sz w:val="20"/>
          <w:szCs w:val="20"/>
        </w:rPr>
      </w:pPr>
      <w:r>
        <w:rPr>
          <w:rFonts w:eastAsia="Arial" w:cs="Arial" w:ascii="Arial" w:hAnsi="Arial"/>
          <w:color w:val="000000"/>
          <w:sz w:val="18"/>
          <w:szCs w:val="18"/>
        </w:rPr>
        <w:t>Регистрация гражданина в качестве индивидуаль-ного предпринимателя или в качестве налогопла-тельщика налога на профессиональный доход;</w:t>
      </w:r>
    </w:p>
    <w:p>
      <w:pPr>
        <w:pStyle w:val="Normal"/>
        <w:spacing w:lineRule="exact" w:lin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52"/>
        <w:ind w:left="380" w:right="40" w:hanging="396"/>
        <w:jc w:val="both"/>
        <w:rPr>
          <w:sz w:val="20"/>
          <w:szCs w:val="20"/>
        </w:rPr>
      </w:pPr>
      <w:r>
        <w:rPr>
          <w:rFonts w:eastAsia="Arial" w:cs="Arial" w:ascii="Arial" w:hAnsi="Arial"/>
          <w:color w:val="000000"/>
          <w:sz w:val="21"/>
          <w:szCs w:val="21"/>
        </w:rPr>
        <w:t>повышение денежных доходов гражданина (семьи</w:t>
      </w: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</w:t>
      </w:r>
      <w:r>
        <w:rPr>
          <w:rFonts w:eastAsia="Arial" w:cs="Arial" w:ascii="Arial" w:hAnsi="Arial"/>
          <w:color w:val="000000"/>
          <w:sz w:val="21"/>
          <w:szCs w:val="21"/>
        </w:rPr>
        <w:t>гражданина) по истечении срока действия социального контракта.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5">
            <wp:simplePos x="0" y="0"/>
            <wp:positionH relativeFrom="column">
              <wp:posOffset>-20320</wp:posOffset>
            </wp:positionH>
            <wp:positionV relativeFrom="paragraph">
              <wp:posOffset>81915</wp:posOffset>
            </wp:positionV>
            <wp:extent cx="3086735" cy="1143635"/>
            <wp:effectExtent l="0" t="0" r="0" b="0"/>
            <wp:wrapNone/>
            <wp:docPr id="12" name="Pictur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/>
        <w:rPr>
          <w:sz w:val="20"/>
          <w:szCs w:val="20"/>
        </w:rPr>
      </w:pPr>
      <w:r>
        <w:br w:type="column"/>
      </w:r>
      <w:r>
        <w:rPr>
          <w:sz w:val="20"/>
          <w:szCs w:val="20"/>
        </w:rPr>
      </w:r>
    </w:p>
    <w:p>
      <w:pPr>
        <w:pStyle w:val="Normal"/>
        <w:ind w:right="132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Обязательства гражданина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right="132" w:hanging="0"/>
        <w:jc w:val="center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по исполнению социального контракта</w:t>
      </w:r>
    </w:p>
    <w:p>
      <w:pPr>
        <w:pStyle w:val="Normal"/>
        <w:spacing w:lineRule="exact" w:line="6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19"/>
          <w:szCs w:val="19"/>
        </w:rPr>
        <w:t>а) встать на учет в налоговом органе в качестве ин-</w:t>
      </w:r>
    </w:p>
    <w:p>
      <w:pPr>
        <w:pStyle w:val="Normal"/>
        <w:spacing w:lineRule="exact" w:line="3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18"/>
          <w:szCs w:val="18"/>
        </w:rPr>
        <w:t>дивидуального предпринимателя или налогоплатель-</w:t>
      </w:r>
    </w:p>
    <w:p>
      <w:pPr>
        <w:pStyle w:val="Normal"/>
        <w:spacing w:lineRule="exact" w:line="4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щика налога на профессиональный доход;</w:t>
      </w:r>
    </w:p>
    <w:p>
      <w:pPr>
        <w:pStyle w:val="Normal"/>
        <w:spacing w:lineRule="exact" w:lin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19"/>
          <w:szCs w:val="19"/>
        </w:rPr>
        <w:t>б) представить в орган социальной защиты населе-</w:t>
      </w:r>
    </w:p>
    <w:p>
      <w:pPr>
        <w:pStyle w:val="Normal"/>
        <w:spacing w:lineRule="exact" w:line="3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18"/>
          <w:szCs w:val="18"/>
        </w:rPr>
        <w:t>ния документы, подтверждающие факт расходования</w:t>
      </w:r>
    </w:p>
    <w:p>
      <w:pPr>
        <w:pStyle w:val="Normal"/>
        <w:spacing w:lineRule="exact" w:line="4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19"/>
          <w:szCs w:val="19"/>
        </w:rPr>
        <w:t>средств, с целью постановки на учет в качестве ин-</w:t>
      </w:r>
    </w:p>
    <w:p>
      <w:pPr>
        <w:pStyle w:val="Normal"/>
        <w:spacing w:lineRule="exact" w:line="3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18"/>
          <w:szCs w:val="18"/>
        </w:rPr>
        <w:t>дивидуального предпринимателя или налогоплатель-</w:t>
      </w:r>
    </w:p>
    <w:p>
      <w:pPr>
        <w:pStyle w:val="Normal"/>
        <w:spacing w:lineRule="exact" w:line="4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щика налога на профессиональный доход;</w:t>
      </w:r>
    </w:p>
    <w:p>
      <w:pPr>
        <w:pStyle w:val="Normal"/>
        <w:spacing w:lineRule="exact" w:lin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90"/>
        <w:ind w:right="132" w:hanging="0"/>
        <w:jc w:val="both"/>
        <w:rPr>
          <w:rFonts w:ascii="Arial" w:hAnsi="Arial" w:eastAsia="Arial" w:cs="Arial"/>
          <w:sz w:val="18"/>
          <w:szCs w:val="18"/>
        </w:rPr>
      </w:pPr>
      <w:r>
        <w:drawing>
          <wp:anchor behindDoc="1" distT="0" distB="0" distL="0" distR="0" simplePos="0" locked="0" layoutInCell="0" allowOverlap="1" relativeHeight="17">
            <wp:simplePos x="0" y="0"/>
            <wp:positionH relativeFrom="column">
              <wp:posOffset>-100965</wp:posOffset>
            </wp:positionH>
            <wp:positionV relativeFrom="paragraph">
              <wp:posOffset>2209800</wp:posOffset>
            </wp:positionV>
            <wp:extent cx="3084830" cy="1520825"/>
            <wp:effectExtent l="0" t="0" r="0" b="0"/>
            <wp:wrapNone/>
            <wp:docPr id="13" name="Picture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sz w:val="18"/>
          <w:szCs w:val="18"/>
        </w:rPr>
        <w:t>в) приобрести в период действия социального кон-тракта основные средства, материально-производ-ственные запасы, принять имущественные обязатель-ства (не более 15 процентов от назначаемой выплаты), необходимые для осуществления индивидуальной предпринимательской деятельности, и представить орган социальной защиты населения подтверждающие документы; г) возвратить денежные средства, полученные в каче-стве государственной социальной помощи, в полном объеме и в срок не позднее 30 дней со дня прекраще-ния индивидуальной предпринимательской деятель-ности (в случае ее прекращения в период действия социального контракта по собственной инициативе)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6">
            <wp:simplePos x="0" y="0"/>
            <wp:positionH relativeFrom="column">
              <wp:posOffset>-104775</wp:posOffset>
            </wp:positionH>
            <wp:positionV relativeFrom="paragraph">
              <wp:posOffset>1595120</wp:posOffset>
            </wp:positionV>
            <wp:extent cx="3115945" cy="1257300"/>
            <wp:effectExtent l="0" t="0" r="0" b="0"/>
            <wp:wrapNone/>
            <wp:docPr id="14" name="Picture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94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/>
        <w:rPr>
          <w:sz w:val="20"/>
          <w:szCs w:val="20"/>
        </w:rPr>
      </w:pPr>
      <w:r>
        <w:br w:type="column"/>
      </w:r>
      <w:r>
        <w:rPr>
          <w:sz w:val="20"/>
          <w:szCs w:val="20"/>
        </w:rPr>
      </w:r>
      <w:bookmarkStart w:id="3" w:name="_GoBack"/>
      <w:bookmarkStart w:id="4" w:name="_GoBack"/>
      <w:bookmarkEnd w:id="4"/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48" w:hanging="0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19"/>
          <w:szCs w:val="19"/>
        </w:rPr>
        <w:t>Обязательства органов социальной защиты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4">
            <wp:simplePos x="0" y="0"/>
            <wp:positionH relativeFrom="column">
              <wp:posOffset>-101600</wp:posOffset>
            </wp:positionH>
            <wp:positionV relativeFrom="paragraph">
              <wp:posOffset>-2724785</wp:posOffset>
            </wp:positionV>
            <wp:extent cx="3217545" cy="2420620"/>
            <wp:effectExtent l="0" t="0" r="0" b="0"/>
            <wp:wrapNone/>
            <wp:docPr id="15" name="Picture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8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20"/>
          <w:tab w:val="left" w:pos="152" w:leader="none"/>
        </w:tabs>
        <w:spacing w:lineRule="auto" w:line="348"/>
        <w:ind w:left="368" w:hanging="0"/>
        <w:jc w:val="both"/>
        <w:rPr>
          <w:rFonts w:ascii="Wingdings" w:hAnsi="Wingdings" w:eastAsia="Wingdings" w:cs="Wingdings"/>
          <w:b/>
          <w:b/>
          <w:bCs/>
          <w:color w:val="009EC7"/>
          <w:sz w:val="14"/>
          <w:szCs w:val="14"/>
        </w:rPr>
      </w:pPr>
      <w:r>
        <w:rPr>
          <w:rFonts w:eastAsia="Arial" w:cs="Arial" w:ascii="Arial" w:hAnsi="Arial"/>
          <w:b/>
          <w:bCs/>
          <w:color w:val="009EC7"/>
          <w:sz w:val="14"/>
          <w:szCs w:val="14"/>
        </w:rPr>
        <w:t xml:space="preserve">  </w:t>
      </w:r>
      <w:r>
        <w:rPr>
          <w:rFonts w:eastAsia="Arial" w:cs="Arial" w:ascii="Arial" w:hAnsi="Arial"/>
          <w:color w:val="000000"/>
          <w:sz w:val="16"/>
          <w:szCs w:val="16"/>
        </w:rPr>
        <w:t>Оказывать совместно с органами государственной  власти  субъекта  Российской  Федерации, уполномоченными в сфере регулирования малого и среднего предпринимательства, уполномоченными в сфере сельского хозяйства, органами занятости населения, органами местного</w:t>
      </w:r>
    </w:p>
    <w:p>
      <w:pPr>
        <w:pStyle w:val="Normal"/>
        <w:spacing w:lineRule="exact" w:lin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64"/>
        <w:ind w:left="368" w:hanging="0"/>
        <w:jc w:val="both"/>
        <w:rPr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самоуправления содействие гражданину в создании условий для осуществления предпринимательской деятельности;</w:t>
      </w:r>
    </w:p>
    <w:p>
      <w:pPr>
        <w:pStyle w:val="Normal"/>
        <w:spacing w:lineRule="auto" w:line="307"/>
        <w:ind w:left="368" w:hanging="359"/>
        <w:jc w:val="both"/>
        <w:rPr>
          <w:sz w:val="20"/>
          <w:szCs w:val="20"/>
        </w:rPr>
      </w:pPr>
      <w:r>
        <w:rPr>
          <w:rFonts w:eastAsia="Wingdings" w:cs="Wingdings" w:ascii="Wingdings" w:hAnsi="Wingdings"/>
          <w:b/>
          <w:bCs/>
          <w:color w:val="009EC7"/>
          <w:sz w:val="15"/>
          <w:szCs w:val="15"/>
        </w:rPr>
        <w:t></w:t>
      </w:r>
      <w:r>
        <w:rPr>
          <w:rFonts w:eastAsia="Arial" w:cs="Arial" w:ascii="Arial" w:hAnsi="Arial"/>
          <w:color w:val="000000"/>
          <w:sz w:val="18"/>
          <w:szCs w:val="18"/>
        </w:rPr>
        <w:t>возместить гражданину расходы, связанные с по-становкой на учет в качестве индивидуального предпринимателя или налогоплательщика налога на профессиональный доход в размере фактиче-ски понесенных расходов, но не более 5% от сум-мы, выделенной гражданину в рамках социально-го контракта;</w:t>
      </w:r>
    </w:p>
    <w:p>
      <w:pPr>
        <w:pStyle w:val="Normal"/>
        <w:spacing w:lineRule="exact" w:lin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07"/>
        <w:ind w:left="368" w:hanging="359"/>
        <w:rPr>
          <w:sz w:val="18"/>
          <w:szCs w:val="18"/>
        </w:rPr>
      </w:pP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</w:t>
      </w:r>
      <w:r>
        <w:rPr>
          <w:rFonts w:eastAsia="Arial" w:cs="Arial" w:ascii="Arial" w:hAnsi="Arial"/>
          <w:color w:val="000000"/>
          <w:sz w:val="18"/>
          <w:szCs w:val="18"/>
        </w:rPr>
        <w:t>осуществлять гражданину денежную выплату с</w:t>
      </w: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</w:t>
      </w:r>
      <w:r>
        <w:rPr>
          <w:rFonts w:eastAsia="Arial" w:cs="Arial" w:ascii="Arial" w:hAnsi="Arial"/>
          <w:color w:val="000000"/>
          <w:sz w:val="18"/>
          <w:szCs w:val="18"/>
        </w:rPr>
        <w:t>целью осуществления им предпринимательской деятельности в соответствии с условиями социального контракта.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2">
            <wp:simplePos x="0" y="0"/>
            <wp:positionH relativeFrom="column">
              <wp:posOffset>1845310</wp:posOffset>
            </wp:positionH>
            <wp:positionV relativeFrom="paragraph">
              <wp:posOffset>-132080</wp:posOffset>
            </wp:positionV>
            <wp:extent cx="642620" cy="681990"/>
            <wp:effectExtent l="0" t="0" r="0" b="0"/>
            <wp:wrapNone/>
            <wp:docPr id="16" name="Pictur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490" w:right="598" w:gutter="0" w:header="0" w:top="663" w:footer="0" w:bottom="94"/>
          <w:cols w:num="3" w:equalWidth="false" w:sep="false">
            <w:col w:w="4790" w:space="720"/>
            <w:col w:w="4799" w:space="720"/>
            <w:col w:w="4720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ind w:left="300" w:hanging="0"/>
        <w:rPr>
          <w:sz w:val="20"/>
          <w:szCs w:val="20"/>
        </w:rPr>
      </w:pPr>
      <w:r>
        <w:rPr>
          <w:rFonts w:eastAsia="Arial" w:cs="Arial" w:ascii="Arial" w:hAnsi="Arial"/>
          <w:b/>
          <w:bCs/>
          <w:color w:val="FB0015"/>
          <w:sz w:val="18"/>
          <w:szCs w:val="18"/>
        </w:rPr>
        <w:t>ОСУЩЕСТВЛЕНИЕ ИНДИВИДУАЛЬНОЙ ПРЕДПРИНИМАТЕЛЬСКОЙ ДЕЯТЕЛЬНОСТИ * ОСУЩЕСТВЛЕНИЕ ИНДИВИДУАЛЬНОЙ ПРЕДПРИНИМАТЕЛЬСКОЙ ДЕЯТЕЛЬНОСТИ</w:t>
      </w:r>
    </w:p>
    <w:sectPr>
      <w:type w:val="continuous"/>
      <w:pgSz w:orient="landscape" w:w="16838" w:h="11906"/>
      <w:pgMar w:left="490" w:right="598" w:gutter="0" w:header="0" w:top="663" w:footer="0" w:bottom="94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Wingdings">
    <w:charset w:val="01"/>
    <w:family w:val="roman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В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" w:cs="Times New Roman" w:eastAsiaTheme="minorEastAsi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c258a3"/>
    <w:rPr>
      <w:rFonts w:ascii="Tahoma" w:hAnsi="Tahoma" w:cs="Tahoma"/>
      <w:sz w:val="16"/>
      <w:szCs w:val="16"/>
    </w:rPr>
  </w:style>
  <w:style w:type="character" w:styleId="Style15" w:customStyle="1">
    <w:name w:val="Интернет-ссылка"/>
    <w:rPr>
      <w:color w:val="000080"/>
      <w:u w:val="single"/>
    </w:rPr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c258a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http://usolieuszn.ucoz.ru/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jpeg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LibreOffice/7.2.7.2$Linux_X86_64 LibreOffice_project/20$Build-2</Application>
  <AppVersion>15.0000</AppVersion>
  <Pages>3</Pages>
  <Words>630</Words>
  <Characters>4679</Characters>
  <CharactersWithSpaces>5256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2021-03-31T06:24:00Z</dcterms:created>
  <dc:creator>Windows User</dc:creator>
  <dc:description/>
  <dc:language>ru-RU</dc:language>
  <cp:lastModifiedBy/>
  <cp:lastPrinted>2023-03-02T02:32:00Z</cp:lastPrinted>
  <dcterms:modified xsi:type="dcterms:W3CDTF">2023-03-02T17:05:05Z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