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12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От 28.08.2014г.                                                                                      №</w:t>
      </w:r>
      <w:r w:rsidR="007812F3" w:rsidRPr="007812F3">
        <w:rPr>
          <w:rFonts w:ascii="Times New Roman" w:hAnsi="Times New Roman" w:cs="Times New Roman"/>
          <w:sz w:val="28"/>
          <w:szCs w:val="28"/>
        </w:rPr>
        <w:t xml:space="preserve"> 308</w:t>
      </w:r>
      <w:r w:rsidRPr="0078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E1" w:rsidRPr="007812F3" w:rsidRDefault="00A374E1" w:rsidP="007812F3">
      <w:pPr>
        <w:pStyle w:val="2"/>
        <w:shd w:val="clear" w:color="auto" w:fill="FFFFFF" w:themeFill="background1"/>
        <w:ind w:firstLine="567"/>
        <w:jc w:val="center"/>
        <w:rPr>
          <w:sz w:val="28"/>
          <w:szCs w:val="28"/>
        </w:rPr>
      </w:pPr>
      <w:proofErr w:type="gramStart"/>
      <w:r w:rsidRPr="007812F3">
        <w:rPr>
          <w:sz w:val="28"/>
          <w:szCs w:val="28"/>
        </w:rPr>
        <w:t>с</w:t>
      </w:r>
      <w:proofErr w:type="gramEnd"/>
      <w:r w:rsidRPr="007812F3">
        <w:rPr>
          <w:sz w:val="28"/>
          <w:szCs w:val="28"/>
        </w:rPr>
        <w:t>. Сосновка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056A8" w:rsidRPr="007812F3" w:rsidRDefault="007812F3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</w:t>
      </w:r>
      <w:r w:rsidR="00A056A8" w:rsidRPr="007812F3">
        <w:rPr>
          <w:rFonts w:ascii="Times New Roman" w:eastAsia="Times New Roman" w:hAnsi="Times New Roman" w:cs="Times New Roman"/>
          <w:b/>
          <w:sz w:val="28"/>
          <w:szCs w:val="28"/>
        </w:rPr>
        <w:t>ложения о порядке сдачи в аренду, определения величины арендной платы за пользование муниципальным имуществом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374E1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Федеральными законами от 26.07.2006г. № 135-ФЗ «О защите конкуренции», от 06.10.2003г. № 131-ФЗ «Об общих принципах организации местного самоуправления в Российской Федерации», 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</w:t>
      </w:r>
      <w:r w:rsidR="00A374E1" w:rsidRPr="007812F3">
        <w:rPr>
          <w:rFonts w:ascii="Times New Roman" w:hAnsi="Times New Roman" w:cs="Times New Roman"/>
          <w:sz w:val="28"/>
          <w:szCs w:val="28"/>
        </w:rPr>
        <w:t>31, 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A374E1" w:rsidRPr="007812F3" w:rsidRDefault="00A374E1" w:rsidP="007812F3">
      <w:pPr>
        <w:pStyle w:val="1"/>
        <w:shd w:val="clear" w:color="auto" w:fill="FFFFFF" w:themeFill="background1"/>
        <w:spacing w:before="0"/>
        <w:ind w:firstLine="567"/>
        <w:rPr>
          <w:rFonts w:ascii="Times New Roman" w:hAnsi="Times New Roman" w:cs="Times New Roman"/>
          <w:color w:val="000000"/>
          <w:spacing w:val="20"/>
        </w:rPr>
      </w:pPr>
      <w:r w:rsidRPr="007812F3">
        <w:rPr>
          <w:rFonts w:ascii="Times New Roman" w:hAnsi="Times New Roman" w:cs="Times New Roman"/>
          <w:color w:val="000000"/>
          <w:spacing w:val="20"/>
        </w:rPr>
        <w:t>РЕШИЛА: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bookmarkEnd w:id="1"/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прилагаемое Положение о порядке сдачи в аренду, определения величины арендной платы за пользование муниципальным имуществом.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информации, в газете «</w:t>
      </w:r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>Сосновский вестник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>Яхно</w:t>
      </w:r>
      <w:proofErr w:type="spellEnd"/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 xml:space="preserve"> Е.А.-ведущий специалист по правовым вопросам, кадровой политике и нотариату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74E1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812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A374E1" w:rsidRPr="00781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заместителя председателя Думы сельского поселения Сосновского </w:t>
      </w:r>
      <w:r w:rsidR="00A374E1" w:rsidRPr="007812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A374E1" w:rsidRPr="007812F3">
        <w:rPr>
          <w:rFonts w:ascii="Times New Roman" w:hAnsi="Times New Roman" w:cs="Times New Roman"/>
          <w:color w:val="000000"/>
          <w:spacing w:val="1"/>
          <w:sz w:val="28"/>
          <w:szCs w:val="28"/>
        </w:rPr>
        <w:t>М.С.Лохову</w:t>
      </w:r>
      <w:proofErr w:type="spellEnd"/>
      <w:r w:rsidR="00A374E1" w:rsidRPr="007812F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4E1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4E1" w:rsidRPr="007812F3">
        <w:rPr>
          <w:rFonts w:ascii="Times New Roman" w:hAnsi="Times New Roman" w:cs="Times New Roman"/>
          <w:sz w:val="28"/>
          <w:szCs w:val="28"/>
        </w:rPr>
        <w:t xml:space="preserve">Председатель Думы сельского поселения 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В.Г. Устинов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4E1" w:rsidRPr="007812F3" w:rsidRDefault="00A056A8" w:rsidP="00D77B22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A374E1" w:rsidRPr="007812F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left="7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 xml:space="preserve">Решением Думы сельского поселения </w:t>
      </w:r>
    </w:p>
    <w:p w:rsidR="00A374E1" w:rsidRPr="007812F3" w:rsidRDefault="00A374E1" w:rsidP="007812F3">
      <w:pPr>
        <w:shd w:val="clear" w:color="auto" w:fill="FFFFFF" w:themeFill="background1"/>
        <w:spacing w:after="0" w:line="240" w:lineRule="auto"/>
        <w:ind w:left="72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A056A8" w:rsidRPr="007812F3" w:rsidRDefault="00A374E1" w:rsidP="007812F3">
      <w:pPr>
        <w:shd w:val="clear" w:color="auto" w:fill="FFFFFF" w:themeFill="background1"/>
        <w:spacing w:after="0" w:line="240" w:lineRule="auto"/>
        <w:ind w:left="538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№</w:t>
      </w:r>
      <w:r w:rsidR="00D77B22">
        <w:rPr>
          <w:rFonts w:ascii="Times New Roman" w:hAnsi="Times New Roman" w:cs="Times New Roman"/>
          <w:sz w:val="28"/>
          <w:szCs w:val="28"/>
        </w:rPr>
        <w:t xml:space="preserve"> 308 </w:t>
      </w:r>
      <w:r w:rsidRPr="007812F3">
        <w:rPr>
          <w:rFonts w:ascii="Times New Roman" w:hAnsi="Times New Roman" w:cs="Times New Roman"/>
          <w:sz w:val="28"/>
          <w:szCs w:val="28"/>
        </w:rPr>
        <w:t>от 28.08.2014г</w:t>
      </w:r>
      <w:r w:rsidR="00A056A8" w:rsidRPr="007812F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о порядке сдачи в аренду, определения величины арендной платы за пользование муниципальным имуществом 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1"/>
      <w:bookmarkEnd w:id="2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bookmarkStart w:id="3" w:name="sub_1012"/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Гражданским кодексом Российской Федерации, Бюджетным кодексом РФ, Федеральными законами от 26.07.2006 № 135-ФЗ «О защите конкуренции», от 06.10.2003 №131-ФЗ «Об общих принципах организаций местного самоуправления в Российской Федерации», 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единый на территории </w:t>
      </w:r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в аренду, определения величины арендной платы за пользование муниципальным имуществом, находящимся в казне </w:t>
      </w:r>
      <w:r w:rsidR="00A374E1" w:rsidRPr="007812F3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, переданным на праве оперативного управления, хозяйственного ведения, обязательный для исполнения органами местного самоуправления </w:t>
      </w:r>
      <w:r w:rsidR="00CF376B" w:rsidRPr="007812F3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>, физическими и юридическими лицами, независимо от их организационно-правовой формы.</w:t>
      </w:r>
      <w:proofErr w:type="gramEnd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Действие настоящего положения не распространяется на земельные участки.</w:t>
      </w:r>
      <w:bookmarkEnd w:id="3"/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4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3. Арендодателем муниципального имущества, составляющего казну </w:t>
      </w:r>
      <w:r w:rsidR="00CF376B" w:rsidRPr="007812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(далее – имущество казны) является администрация </w:t>
      </w:r>
      <w:r w:rsidR="00CF376B" w:rsidRPr="007812F3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4. Арендодателем муниципального имущества, закрепленного за муниципальными учреждениями, казенными предприятиями на праве оперативного управления, является муниципальное учреждение, казенное предприятие, обладающее в соответствии с законодательством и учредительными документами самостоятельным правомочием по передаче в аренду закрепленного за ним имущества. При этом в случаях, предусмотренных законодательством Российской Федерации, передача указанного имущества осуществляется только с согласия Администрации. 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812F3">
        <w:rPr>
          <w:rFonts w:ascii="Times New Roman" w:eastAsia="Times New Roman" w:hAnsi="Times New Roman" w:cs="Times New Roman"/>
          <w:color w:val="FFFFFF"/>
          <w:sz w:val="28"/>
          <w:szCs w:val="28"/>
        </w:rPr>
        <w:t>=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Арендодателем муниципального имущества, закрепленного на праве хозяйственного ведения, </w:t>
      </w:r>
      <w:bookmarkEnd w:id="4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является муниципальное унитарное предприятие, обладающее в соответствии с законодательством и учредительными документами самостоятельным правомочием по передаче  в аренду закрепленного за ним имущества. При этом в случаях, предусмотренных законодательством Российской Федерации, передача указанного имущества осуществляется только с согласия Администрации. 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sub_10200"/>
      <w:r w:rsidRPr="007812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812F3">
        <w:rPr>
          <w:rFonts w:ascii="Times New Roman" w:eastAsia="Times New Roman" w:hAnsi="Times New Roman" w:cs="Times New Roman"/>
          <w:b/>
          <w:sz w:val="28"/>
          <w:szCs w:val="28"/>
        </w:rPr>
        <w:t>. Порядок передачи в аренду имущества казны</w:t>
      </w:r>
      <w:bookmarkEnd w:id="5"/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21"/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6. Заключение договоров аренды в отношении имущества казны осуществляется путем проведения торгов в форме конкурса или аукциона (далее – торги) на право заключения таких договоров, за исключением случаев, предусмотренных законодательством Российской Федерации. 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В качестве организатора торгов на право заключения договоров аренды имущества казны выступает Администрация или иная организация, определенная Администрацией в соответствии с законодательством Российской Федерации.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Торги на право заключения договоров аренды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№ 67 от 10.02.2010. 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торгов размещается на официальном сайте для проведения торгов, определенном Прави</w:t>
      </w:r>
      <w:r w:rsidR="00F56FA4" w:rsidRPr="007812F3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размещена в других средствах массовой информации.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Уклонение победителя торгов от заключения договора аренды имущества казны является основанием для отказа от заключения договора аренды в установленном законом порядке.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>. Договоры аренды имущества казны заключает Администрация.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8. Имущество казны предоставляется в аренду на срок, определенный договором аренды, если иное не установлено действующим законодательством.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29"/>
      <w:r w:rsidRPr="007812F3">
        <w:rPr>
          <w:rFonts w:ascii="Times New Roman" w:eastAsia="Times New Roman" w:hAnsi="Times New Roman" w:cs="Times New Roman"/>
          <w:sz w:val="28"/>
          <w:szCs w:val="28"/>
        </w:rPr>
        <w:t>9. Арендатор приобретает право владения и пользования имуществом казны с момента подписания договора аренды и передачи имущества по акту приема-передачи.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10. По окончании срока действия договора аренды Арендатор обязан провести сверку платежей по арендной плате с Арендодателем и передать имущество по акту приема-передачи в установленный договором аренды срок.</w:t>
      </w:r>
      <w:bookmarkEnd w:id="7"/>
    </w:p>
    <w:p w:rsidR="00A056A8" w:rsidRPr="007812F3" w:rsidRDefault="00A056A8" w:rsidP="007812F3">
      <w:pPr>
        <w:shd w:val="clear" w:color="auto" w:fill="FFFFFF" w:themeFill="background1"/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11. Договор аренды имущества казны может заключаться без проведения торгов исключительно в случаях, предусмотренных действующим законодательством.</w:t>
      </w:r>
    </w:p>
    <w:p w:rsidR="00A056A8" w:rsidRPr="007812F3" w:rsidRDefault="00A056A8" w:rsidP="007812F3">
      <w:pPr>
        <w:shd w:val="clear" w:color="auto" w:fill="FFFFFF" w:themeFill="background1"/>
        <w:tabs>
          <w:tab w:val="left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6"/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sub_10300"/>
      <w:r w:rsidRPr="007812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812F3">
        <w:rPr>
          <w:rFonts w:ascii="Times New Roman" w:eastAsia="Times New Roman" w:hAnsi="Times New Roman" w:cs="Times New Roman"/>
          <w:b/>
          <w:sz w:val="28"/>
          <w:szCs w:val="28"/>
        </w:rPr>
        <w:t>. Порядок передачи в аренду имущества, находящегося в хозяйственном ведении</w:t>
      </w:r>
      <w:bookmarkEnd w:id="8"/>
      <w:r w:rsidRPr="007812F3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в оперативном управлении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7812F3"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закрепленное за муниципальными унитарными предприятиями, казенными предприятиями, муниципальными учреждениями на праве хозяйственного ведения или оперативного управления (далее по тексту – закрепленное имущество), предоставляется в аренду в соответствии с действующим законодательством Российской Федерации и настоящим положением.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13. В качестве организатора торгов в форме конкурсов или аукционов в отношении закрепленного имущества является владелец имущества или иная организация, определенная в соответствии с законодательством Российской Федерации.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14. В случае необходимости проведения торгов на право заключения договоров аренды на закрепленное имущество Арендодатель письменно уведомляет Администрацию о необходимости проведения торгов.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По завершении процедуры торгов Арендодатель закрепленного имущества передает в Администрацию заверенные копии следующих документов: документацию о торгах, протокол о результатах проведения торгов, отчет независимого оценщика, договор аренды, акт приема-передачи имущества, техническую документацию на объект аренды, экспертную оценку в случае ее проведения.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15. В случае заключения договора аренды закрепленного имущества без проведения торгов в Администраци</w:t>
      </w:r>
      <w:r w:rsidR="001601FB" w:rsidRPr="007812F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2F3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представляется письменное обращение Арендодателя закрепленного имущества о разрешении передачи в аренду закрепленного имущества. В обращении должно быть указано основание передачи в аренду закрепленного имущества, необходимость, целесообразность, причины не использования закрепленного имущества, сведения об арендаторе, условия аренды. К обращению должны быть приложены следующие документы: проект договора аренды, техническая документация на объект аренды, экспертная оценка в случае ее проведения, обоснование расчета арендной платы.</w:t>
      </w:r>
    </w:p>
    <w:p w:rsidR="00A056A8" w:rsidRPr="007812F3" w:rsidRDefault="00A056A8" w:rsidP="007812F3">
      <w:pPr>
        <w:shd w:val="clear" w:color="auto" w:fill="FFFFFF" w:themeFill="background1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По окончании срока действия договора аренды либо его досрочном расторжении Арендодатель закрепленного имущества представляет в Администрацию копию соглашения о расторжении, копию акта приема-передачи.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7812F3">
        <w:rPr>
          <w:rFonts w:ascii="Times New Roman" w:eastAsia="Times New Roman" w:hAnsi="Times New Roman" w:cs="Times New Roman"/>
          <w:b/>
          <w:bCs/>
          <w:sz w:val="28"/>
          <w:szCs w:val="28"/>
        </w:rPr>
        <w:t>.Порядок предоставления в субаренду муниципального имущества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010"/>
      <w:r w:rsidRPr="007812F3">
        <w:rPr>
          <w:rFonts w:ascii="Times New Roman" w:eastAsia="Times New Roman" w:hAnsi="Times New Roman" w:cs="Times New Roman"/>
          <w:iCs/>
          <w:sz w:val="28"/>
          <w:szCs w:val="28"/>
        </w:rPr>
        <w:t xml:space="preserve">16. Передача в субаренду </w:t>
      </w:r>
      <w:proofErr w:type="gramStart"/>
      <w:r w:rsidRPr="007812F3">
        <w:rPr>
          <w:rFonts w:ascii="Times New Roman" w:eastAsia="Times New Roman" w:hAnsi="Times New Roman" w:cs="Times New Roman"/>
          <w:iCs/>
          <w:sz w:val="28"/>
          <w:szCs w:val="28"/>
        </w:rPr>
        <w:t>имущества, закрепленного на праве оперативного управления за муниципальными учреждениями не допускается</w:t>
      </w:r>
      <w:proofErr w:type="gramEnd"/>
      <w:r w:rsidRPr="007812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iCs/>
          <w:sz w:val="28"/>
          <w:szCs w:val="28"/>
        </w:rPr>
        <w:t>17. Передача в субаренду имущества, закрепленного на праве хозяйственного ведения за муниципальными унитарными предприятиями, не допускается.</w:t>
      </w:r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iCs/>
          <w:sz w:val="28"/>
          <w:szCs w:val="28"/>
        </w:rPr>
        <w:t>18.   Передача в субаренду имущества казны не допускается.</w:t>
      </w:r>
      <w:bookmarkStart w:id="10" w:name="sub_10400"/>
      <w:bookmarkEnd w:id="9"/>
    </w:p>
    <w:p w:rsidR="00A056A8" w:rsidRPr="007812F3" w:rsidRDefault="00A056A8" w:rsidP="007812F3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42"/>
      <w:bookmarkEnd w:id="10"/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</w:p>
    <w:bookmarkEnd w:id="11"/>
    <w:p w:rsidR="00D77B22" w:rsidRPr="007812F3" w:rsidRDefault="00D77B22" w:rsidP="00D77B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12F3">
        <w:rPr>
          <w:rFonts w:ascii="Times New Roman" w:hAnsi="Times New Roman" w:cs="Times New Roman"/>
          <w:sz w:val="28"/>
          <w:szCs w:val="28"/>
        </w:rPr>
        <w:t xml:space="preserve">Председатель Думы сельского поселения </w:t>
      </w:r>
    </w:p>
    <w:p w:rsidR="00F56FA4" w:rsidRPr="00D77B22" w:rsidRDefault="00D77B22" w:rsidP="00D77B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2F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В.Г. Устинов</w:t>
      </w:r>
      <w:r w:rsidR="00A056A8" w:rsidRPr="007812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F56FA4" w:rsidRPr="00D77B22" w:rsidSect="002E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8"/>
    <w:rsid w:val="00076DCC"/>
    <w:rsid w:val="00147F6C"/>
    <w:rsid w:val="001601FB"/>
    <w:rsid w:val="001D77E8"/>
    <w:rsid w:val="002E09AE"/>
    <w:rsid w:val="0051690F"/>
    <w:rsid w:val="00772045"/>
    <w:rsid w:val="007812F3"/>
    <w:rsid w:val="007B0F9D"/>
    <w:rsid w:val="00A056A8"/>
    <w:rsid w:val="00A374E1"/>
    <w:rsid w:val="00C216D8"/>
    <w:rsid w:val="00CF376B"/>
    <w:rsid w:val="00D148DB"/>
    <w:rsid w:val="00D77B22"/>
    <w:rsid w:val="00F32D80"/>
    <w:rsid w:val="00F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7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6A8"/>
    <w:rPr>
      <w:b/>
      <w:bCs/>
    </w:rPr>
  </w:style>
  <w:style w:type="character" w:customStyle="1" w:styleId="a20">
    <w:name w:val="a2"/>
    <w:basedOn w:val="a0"/>
    <w:rsid w:val="00A056A8"/>
  </w:style>
  <w:style w:type="character" w:customStyle="1" w:styleId="a10">
    <w:name w:val="a1"/>
    <w:basedOn w:val="a0"/>
    <w:rsid w:val="00A056A8"/>
  </w:style>
  <w:style w:type="character" w:customStyle="1" w:styleId="a00">
    <w:name w:val="a0"/>
    <w:basedOn w:val="a0"/>
    <w:rsid w:val="00A056A8"/>
  </w:style>
  <w:style w:type="character" w:customStyle="1" w:styleId="20">
    <w:name w:val="Заголовок 2 Знак"/>
    <w:basedOn w:val="a0"/>
    <w:link w:val="2"/>
    <w:semiHidden/>
    <w:rsid w:val="00A374E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7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6A8"/>
    <w:rPr>
      <w:b/>
      <w:bCs/>
    </w:rPr>
  </w:style>
  <w:style w:type="character" w:customStyle="1" w:styleId="a20">
    <w:name w:val="a2"/>
    <w:basedOn w:val="a0"/>
    <w:rsid w:val="00A056A8"/>
  </w:style>
  <w:style w:type="character" w:customStyle="1" w:styleId="a10">
    <w:name w:val="a1"/>
    <w:basedOn w:val="a0"/>
    <w:rsid w:val="00A056A8"/>
  </w:style>
  <w:style w:type="character" w:customStyle="1" w:styleId="a00">
    <w:name w:val="a0"/>
    <w:basedOn w:val="a0"/>
    <w:rsid w:val="00A056A8"/>
  </w:style>
  <w:style w:type="character" w:customStyle="1" w:styleId="20">
    <w:name w:val="Заголовок 2 Знак"/>
    <w:basedOn w:val="a0"/>
    <w:link w:val="2"/>
    <w:semiHidden/>
    <w:rsid w:val="00A374E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35">
              <w:marLeft w:val="0"/>
              <w:marRight w:val="0"/>
              <w:marTop w:val="0"/>
              <w:marBottom w:val="0"/>
              <w:divBdr>
                <w:top w:val="single" w:sz="12" w:space="0" w:color="7BAFD0"/>
                <w:left w:val="single" w:sz="12" w:space="0" w:color="7BAFD0"/>
                <w:bottom w:val="single" w:sz="12" w:space="8" w:color="7BAFD0"/>
                <w:right w:val="single" w:sz="12" w:space="0" w:color="7BAFD0"/>
              </w:divBdr>
              <w:divsChild>
                <w:div w:id="1225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2014-09-12T02:25:00Z</cp:lastPrinted>
  <dcterms:created xsi:type="dcterms:W3CDTF">2014-09-18T13:00:00Z</dcterms:created>
  <dcterms:modified xsi:type="dcterms:W3CDTF">2014-09-18T13:00:00Z</dcterms:modified>
</cp:coreProperties>
</file>