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Pr="0018530A" w:rsidRDefault="00B956EF" w:rsidP="0018530A">
      <w:pPr>
        <w:pStyle w:val="ConsPlusTitle"/>
        <w:jc w:val="center"/>
        <w:rPr>
          <w:b w:val="0"/>
          <w:sz w:val="20"/>
          <w:szCs w:val="20"/>
        </w:rPr>
      </w:pPr>
      <w:bookmarkStart w:id="0" w:name="_GoBack"/>
      <w:bookmarkEnd w:id="0"/>
      <w:r w:rsidRPr="0018530A">
        <w:rPr>
          <w:b w:val="0"/>
          <w:sz w:val="20"/>
          <w:szCs w:val="20"/>
        </w:rPr>
        <w:t>Российская Федерация</w:t>
      </w:r>
    </w:p>
    <w:p w:rsidR="008E58A7" w:rsidRPr="0018530A" w:rsidRDefault="00B956EF" w:rsidP="0018530A">
      <w:pPr>
        <w:pStyle w:val="ConsPlusTitle"/>
        <w:jc w:val="center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Иркутская область</w:t>
      </w:r>
    </w:p>
    <w:p w:rsidR="008E58A7" w:rsidRPr="0018530A" w:rsidRDefault="008E58A7" w:rsidP="0018530A">
      <w:pPr>
        <w:pStyle w:val="ConsPlusTitle"/>
        <w:jc w:val="center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ДУМА</w:t>
      </w:r>
    </w:p>
    <w:p w:rsidR="008E58A7" w:rsidRPr="0018530A" w:rsidRDefault="008E58A7" w:rsidP="0018530A">
      <w:pPr>
        <w:pStyle w:val="ConsPlusTitle"/>
        <w:jc w:val="center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сельского  поселения</w:t>
      </w:r>
    </w:p>
    <w:p w:rsidR="008E58A7" w:rsidRPr="0018530A" w:rsidRDefault="008E58A7" w:rsidP="0018530A">
      <w:pPr>
        <w:pStyle w:val="ConsPlusTitle"/>
        <w:jc w:val="center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Сосновского муниципального образования</w:t>
      </w:r>
    </w:p>
    <w:p w:rsidR="008E58A7" w:rsidRPr="0018530A" w:rsidRDefault="008E58A7" w:rsidP="0018530A">
      <w:pPr>
        <w:pStyle w:val="ConsPlusTitle"/>
        <w:jc w:val="center"/>
        <w:rPr>
          <w:b w:val="0"/>
          <w:sz w:val="20"/>
          <w:szCs w:val="20"/>
        </w:rPr>
      </w:pPr>
    </w:p>
    <w:p w:rsidR="008E58A7" w:rsidRPr="0018530A" w:rsidRDefault="008E58A7" w:rsidP="0018530A">
      <w:pPr>
        <w:pStyle w:val="ConsPlusTitle"/>
        <w:jc w:val="center"/>
        <w:rPr>
          <w:sz w:val="20"/>
          <w:szCs w:val="20"/>
        </w:rPr>
      </w:pPr>
      <w:r w:rsidRPr="0018530A">
        <w:rPr>
          <w:sz w:val="20"/>
          <w:szCs w:val="20"/>
        </w:rPr>
        <w:t>РЕШЕНИЕ</w:t>
      </w:r>
    </w:p>
    <w:p w:rsidR="00B956EF" w:rsidRPr="0018530A" w:rsidRDefault="00B956EF" w:rsidP="00B956EF">
      <w:pPr>
        <w:pStyle w:val="ConsPlusTitle"/>
        <w:jc w:val="center"/>
        <w:rPr>
          <w:b w:val="0"/>
          <w:sz w:val="20"/>
          <w:szCs w:val="20"/>
        </w:rPr>
      </w:pPr>
    </w:p>
    <w:p w:rsidR="00CB2729" w:rsidRPr="0018530A" w:rsidRDefault="00BC5C11" w:rsidP="00B956EF">
      <w:pPr>
        <w:pStyle w:val="ConsPlusTitle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От</w:t>
      </w:r>
      <w:r w:rsidR="001D3073" w:rsidRPr="0018530A">
        <w:rPr>
          <w:b w:val="0"/>
          <w:sz w:val="20"/>
          <w:szCs w:val="20"/>
        </w:rPr>
        <w:t xml:space="preserve"> </w:t>
      </w:r>
      <w:r w:rsidR="00821B93" w:rsidRPr="0018530A">
        <w:rPr>
          <w:b w:val="0"/>
          <w:sz w:val="20"/>
          <w:szCs w:val="20"/>
        </w:rPr>
        <w:t>25.06.2015</w:t>
      </w:r>
      <w:r w:rsidR="00754A54" w:rsidRPr="0018530A">
        <w:rPr>
          <w:b w:val="0"/>
          <w:sz w:val="20"/>
          <w:szCs w:val="20"/>
        </w:rPr>
        <w:t xml:space="preserve"> </w:t>
      </w:r>
      <w:r w:rsidR="00B956EF" w:rsidRPr="0018530A">
        <w:rPr>
          <w:b w:val="0"/>
          <w:sz w:val="20"/>
          <w:szCs w:val="20"/>
        </w:rPr>
        <w:t xml:space="preserve">г.                                                            </w:t>
      </w:r>
      <w:r w:rsidRPr="0018530A">
        <w:rPr>
          <w:b w:val="0"/>
          <w:sz w:val="20"/>
          <w:szCs w:val="20"/>
        </w:rPr>
        <w:t xml:space="preserve">                      </w:t>
      </w:r>
      <w:r w:rsidR="003C6CB0" w:rsidRPr="0018530A">
        <w:rPr>
          <w:b w:val="0"/>
          <w:sz w:val="20"/>
          <w:szCs w:val="20"/>
        </w:rPr>
        <w:t xml:space="preserve">              № </w:t>
      </w:r>
      <w:r w:rsidR="00CB2729" w:rsidRPr="0018530A">
        <w:rPr>
          <w:b w:val="0"/>
          <w:sz w:val="20"/>
          <w:szCs w:val="20"/>
        </w:rPr>
        <w:t xml:space="preserve"> </w:t>
      </w:r>
      <w:r w:rsidR="00821B93" w:rsidRPr="0018530A">
        <w:rPr>
          <w:b w:val="0"/>
          <w:sz w:val="20"/>
          <w:szCs w:val="20"/>
        </w:rPr>
        <w:t>341</w:t>
      </w:r>
    </w:p>
    <w:p w:rsidR="008E58A7" w:rsidRPr="0018530A" w:rsidRDefault="008E58A7" w:rsidP="008E58A7">
      <w:pPr>
        <w:pStyle w:val="ConsPlusTitle"/>
        <w:jc w:val="center"/>
        <w:rPr>
          <w:sz w:val="20"/>
          <w:szCs w:val="20"/>
        </w:rPr>
      </w:pPr>
      <w:r w:rsidRPr="0018530A">
        <w:rPr>
          <w:sz w:val="20"/>
          <w:szCs w:val="20"/>
        </w:rPr>
        <w:t>с. Сосновка</w:t>
      </w:r>
    </w:p>
    <w:p w:rsidR="00B956EF" w:rsidRPr="0018530A" w:rsidRDefault="00B956EF" w:rsidP="00B956EF">
      <w:pPr>
        <w:pStyle w:val="ConsPlusTitle"/>
        <w:rPr>
          <w:sz w:val="20"/>
          <w:szCs w:val="20"/>
        </w:rPr>
      </w:pPr>
    </w:p>
    <w:p w:rsidR="00B25CC3" w:rsidRPr="0018530A" w:rsidRDefault="00051A40" w:rsidP="00B25CC3">
      <w:pPr>
        <w:pStyle w:val="ConsPlusTitle"/>
        <w:jc w:val="center"/>
        <w:rPr>
          <w:sz w:val="20"/>
          <w:szCs w:val="20"/>
        </w:rPr>
      </w:pPr>
      <w:r w:rsidRPr="0018530A">
        <w:rPr>
          <w:sz w:val="20"/>
          <w:szCs w:val="20"/>
        </w:rPr>
        <w:t>О внесе</w:t>
      </w:r>
      <w:r w:rsidR="00CB2729" w:rsidRPr="0018530A">
        <w:rPr>
          <w:sz w:val="20"/>
          <w:szCs w:val="20"/>
        </w:rPr>
        <w:t>нии изменений в решение Думы № 323 от 25</w:t>
      </w:r>
      <w:r w:rsidRPr="0018530A">
        <w:rPr>
          <w:sz w:val="20"/>
          <w:szCs w:val="20"/>
        </w:rPr>
        <w:t>.12. 201</w:t>
      </w:r>
      <w:r w:rsidR="00CB2729" w:rsidRPr="0018530A">
        <w:rPr>
          <w:sz w:val="20"/>
          <w:szCs w:val="20"/>
        </w:rPr>
        <w:t>4</w:t>
      </w:r>
      <w:r w:rsidRPr="0018530A">
        <w:rPr>
          <w:sz w:val="20"/>
          <w:szCs w:val="20"/>
        </w:rPr>
        <w:t xml:space="preserve"> г. «О бюджете сельского поселения Сосновского муниципального образования на 201</w:t>
      </w:r>
      <w:r w:rsidR="00CB2729" w:rsidRPr="0018530A">
        <w:rPr>
          <w:sz w:val="20"/>
          <w:szCs w:val="20"/>
        </w:rPr>
        <w:t>5</w:t>
      </w:r>
      <w:r w:rsidRPr="0018530A">
        <w:rPr>
          <w:sz w:val="20"/>
          <w:szCs w:val="20"/>
        </w:rPr>
        <w:t xml:space="preserve"> год и плановый период 201</w:t>
      </w:r>
      <w:r w:rsidR="00CB2729" w:rsidRPr="0018530A">
        <w:rPr>
          <w:sz w:val="20"/>
          <w:szCs w:val="20"/>
        </w:rPr>
        <w:t xml:space="preserve">6 - </w:t>
      </w:r>
      <w:r w:rsidRPr="0018530A">
        <w:rPr>
          <w:sz w:val="20"/>
          <w:szCs w:val="20"/>
        </w:rPr>
        <w:t>201</w:t>
      </w:r>
      <w:r w:rsidR="00CB2729" w:rsidRPr="0018530A">
        <w:rPr>
          <w:sz w:val="20"/>
          <w:szCs w:val="20"/>
        </w:rPr>
        <w:t>7</w:t>
      </w:r>
      <w:r w:rsidRPr="0018530A">
        <w:rPr>
          <w:sz w:val="20"/>
          <w:szCs w:val="20"/>
        </w:rPr>
        <w:t xml:space="preserve"> годы»</w:t>
      </w:r>
    </w:p>
    <w:p w:rsidR="00B5519B" w:rsidRPr="0018530A" w:rsidRDefault="00B5519B" w:rsidP="00B25CC3">
      <w:pPr>
        <w:pStyle w:val="ConsPlusTitle"/>
        <w:jc w:val="center"/>
        <w:rPr>
          <w:sz w:val="20"/>
          <w:szCs w:val="20"/>
        </w:rPr>
      </w:pPr>
    </w:p>
    <w:p w:rsidR="00000ED7" w:rsidRPr="0018530A" w:rsidRDefault="007E3C70" w:rsidP="0077747F">
      <w:pPr>
        <w:pStyle w:val="ConsPlusTitle"/>
        <w:jc w:val="both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 xml:space="preserve">        </w:t>
      </w:r>
      <w:r w:rsidR="00DC321D" w:rsidRPr="0018530A">
        <w:rPr>
          <w:b w:val="0"/>
          <w:sz w:val="20"/>
          <w:szCs w:val="20"/>
        </w:rPr>
        <w:t xml:space="preserve">В соответствии с </w:t>
      </w:r>
      <w:r w:rsidR="00000ED7" w:rsidRPr="0018530A">
        <w:rPr>
          <w:b w:val="0"/>
          <w:sz w:val="20"/>
          <w:szCs w:val="20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Pr="0018530A" w:rsidRDefault="00DC321D" w:rsidP="0077747F">
      <w:pPr>
        <w:pStyle w:val="ConsPlusTitle"/>
        <w:jc w:val="both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>РЕШИЛА:</w:t>
      </w:r>
    </w:p>
    <w:p w:rsidR="00000ED7" w:rsidRPr="0018530A" w:rsidRDefault="00000ED7" w:rsidP="0077747F">
      <w:pPr>
        <w:pStyle w:val="ConsPlusTitle"/>
        <w:jc w:val="both"/>
        <w:rPr>
          <w:b w:val="0"/>
          <w:sz w:val="20"/>
          <w:szCs w:val="20"/>
        </w:rPr>
      </w:pPr>
      <w:r w:rsidRPr="0018530A">
        <w:rPr>
          <w:b w:val="0"/>
          <w:sz w:val="20"/>
          <w:szCs w:val="20"/>
        </w:rPr>
        <w:t xml:space="preserve">        Внести в решение Думы сельского поселения Сосновского муниципального образования от </w:t>
      </w:r>
      <w:r w:rsidR="00CB2729" w:rsidRPr="0018530A">
        <w:rPr>
          <w:b w:val="0"/>
          <w:sz w:val="20"/>
          <w:szCs w:val="20"/>
        </w:rPr>
        <w:t>25</w:t>
      </w:r>
      <w:r w:rsidRPr="0018530A">
        <w:rPr>
          <w:b w:val="0"/>
          <w:sz w:val="20"/>
          <w:szCs w:val="20"/>
        </w:rPr>
        <w:t>.12.201</w:t>
      </w:r>
      <w:r w:rsidR="00CB2729" w:rsidRPr="0018530A">
        <w:rPr>
          <w:b w:val="0"/>
          <w:sz w:val="20"/>
          <w:szCs w:val="20"/>
        </w:rPr>
        <w:t>4</w:t>
      </w:r>
      <w:r w:rsidRPr="0018530A">
        <w:rPr>
          <w:b w:val="0"/>
          <w:sz w:val="20"/>
          <w:szCs w:val="20"/>
        </w:rPr>
        <w:t xml:space="preserve"> № </w:t>
      </w:r>
      <w:r w:rsidR="00CB2729" w:rsidRPr="0018530A">
        <w:rPr>
          <w:b w:val="0"/>
          <w:sz w:val="20"/>
          <w:szCs w:val="20"/>
        </w:rPr>
        <w:t>323</w:t>
      </w:r>
      <w:r w:rsidRPr="0018530A">
        <w:rPr>
          <w:b w:val="0"/>
          <w:sz w:val="20"/>
          <w:szCs w:val="20"/>
        </w:rPr>
        <w:t xml:space="preserve"> «О бюджете сельского поселения Сосновского муниципального образования на 201</w:t>
      </w:r>
      <w:r w:rsidR="00CB2729" w:rsidRPr="0018530A">
        <w:rPr>
          <w:b w:val="0"/>
          <w:sz w:val="20"/>
          <w:szCs w:val="20"/>
        </w:rPr>
        <w:t>5</w:t>
      </w:r>
      <w:r w:rsidRPr="0018530A">
        <w:rPr>
          <w:b w:val="0"/>
          <w:sz w:val="20"/>
          <w:szCs w:val="20"/>
        </w:rPr>
        <w:t xml:space="preserve"> год и на плановый период 201</w:t>
      </w:r>
      <w:r w:rsidR="00CB2729" w:rsidRPr="0018530A">
        <w:rPr>
          <w:b w:val="0"/>
          <w:sz w:val="20"/>
          <w:szCs w:val="20"/>
        </w:rPr>
        <w:t xml:space="preserve">6 - </w:t>
      </w:r>
      <w:r w:rsidRPr="0018530A">
        <w:rPr>
          <w:b w:val="0"/>
          <w:sz w:val="20"/>
          <w:szCs w:val="20"/>
        </w:rPr>
        <w:t>201</w:t>
      </w:r>
      <w:r w:rsidR="00CB2729" w:rsidRPr="0018530A">
        <w:rPr>
          <w:b w:val="0"/>
          <w:sz w:val="20"/>
          <w:szCs w:val="20"/>
        </w:rPr>
        <w:t>7</w:t>
      </w:r>
      <w:r w:rsidRPr="0018530A">
        <w:rPr>
          <w:b w:val="0"/>
          <w:sz w:val="20"/>
          <w:szCs w:val="20"/>
        </w:rPr>
        <w:t xml:space="preserve"> годы»</w:t>
      </w:r>
    </w:p>
    <w:p w:rsidR="00504E87" w:rsidRPr="0018530A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8530A">
        <w:rPr>
          <w:sz w:val="20"/>
          <w:szCs w:val="20"/>
        </w:rPr>
        <w:t xml:space="preserve">Утвердить </w:t>
      </w:r>
      <w:r w:rsidR="00000ED7" w:rsidRPr="0018530A">
        <w:rPr>
          <w:sz w:val="20"/>
          <w:szCs w:val="20"/>
        </w:rPr>
        <w:t>основные характеристики бюджета сельского поселения Сосновского муниципального образования на 201</w:t>
      </w:r>
      <w:r w:rsidR="00CB2729" w:rsidRPr="0018530A">
        <w:rPr>
          <w:sz w:val="20"/>
          <w:szCs w:val="20"/>
        </w:rPr>
        <w:t>5</w:t>
      </w:r>
      <w:r w:rsidR="00000ED7" w:rsidRPr="0018530A">
        <w:rPr>
          <w:sz w:val="20"/>
          <w:szCs w:val="20"/>
        </w:rPr>
        <w:t xml:space="preserve"> год:</w:t>
      </w:r>
    </w:p>
    <w:p w:rsidR="00000ED7" w:rsidRPr="0018530A" w:rsidRDefault="00000ED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18530A">
        <w:rPr>
          <w:sz w:val="20"/>
          <w:szCs w:val="20"/>
        </w:rPr>
        <w:t xml:space="preserve">- общий объем доходов бюджета в сумме </w:t>
      </w:r>
      <w:r w:rsidR="00CB55FA" w:rsidRPr="0018530A">
        <w:rPr>
          <w:sz w:val="20"/>
          <w:szCs w:val="20"/>
        </w:rPr>
        <w:t>14387,1</w:t>
      </w:r>
      <w:r w:rsidR="00A9113B" w:rsidRPr="0018530A">
        <w:rPr>
          <w:sz w:val="20"/>
          <w:szCs w:val="20"/>
        </w:rPr>
        <w:t xml:space="preserve"> тыс. рублей, в том числе безвозмездные поступления в сумме </w:t>
      </w:r>
      <w:r w:rsidR="00CB55FA" w:rsidRPr="0018530A">
        <w:rPr>
          <w:sz w:val="20"/>
          <w:szCs w:val="20"/>
        </w:rPr>
        <w:t>9296,8</w:t>
      </w:r>
      <w:r w:rsidR="00A9113B" w:rsidRPr="0018530A">
        <w:rPr>
          <w:sz w:val="20"/>
          <w:szCs w:val="20"/>
        </w:rPr>
        <w:t xml:space="preserve"> тыс. рублей;</w:t>
      </w:r>
    </w:p>
    <w:p w:rsidR="00A9113B" w:rsidRPr="0018530A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18530A">
        <w:rPr>
          <w:sz w:val="20"/>
          <w:szCs w:val="20"/>
        </w:rPr>
        <w:t xml:space="preserve">- </w:t>
      </w:r>
      <w:r w:rsidR="00123AC7" w:rsidRPr="0018530A">
        <w:rPr>
          <w:sz w:val="20"/>
          <w:szCs w:val="20"/>
        </w:rPr>
        <w:t xml:space="preserve">общий объем расходов бюджета в сумме </w:t>
      </w:r>
      <w:r w:rsidR="00CB55FA" w:rsidRPr="0018530A">
        <w:rPr>
          <w:sz w:val="20"/>
          <w:szCs w:val="20"/>
        </w:rPr>
        <w:t>14458,3</w:t>
      </w:r>
      <w:r w:rsidR="00754A54" w:rsidRPr="0018530A">
        <w:rPr>
          <w:sz w:val="20"/>
          <w:szCs w:val="20"/>
        </w:rPr>
        <w:t xml:space="preserve"> </w:t>
      </w:r>
      <w:r w:rsidR="00123AC7" w:rsidRPr="0018530A">
        <w:rPr>
          <w:sz w:val="20"/>
          <w:szCs w:val="20"/>
        </w:rPr>
        <w:t>тыс. рублей;</w:t>
      </w:r>
    </w:p>
    <w:p w:rsidR="00123AC7" w:rsidRPr="0018530A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18530A">
        <w:rPr>
          <w:sz w:val="20"/>
          <w:szCs w:val="20"/>
        </w:rPr>
        <w:t>- разме</w:t>
      </w:r>
      <w:r w:rsidR="0062105A" w:rsidRPr="0018530A">
        <w:rPr>
          <w:sz w:val="20"/>
          <w:szCs w:val="20"/>
        </w:rPr>
        <w:t xml:space="preserve">р дефицита бюджета в сумме </w:t>
      </w:r>
      <w:r w:rsidR="007D7CB5" w:rsidRPr="0018530A">
        <w:rPr>
          <w:sz w:val="20"/>
          <w:szCs w:val="20"/>
        </w:rPr>
        <w:t>71,2</w:t>
      </w:r>
      <w:r w:rsidRPr="0018530A">
        <w:rPr>
          <w:sz w:val="20"/>
          <w:szCs w:val="20"/>
        </w:rPr>
        <w:t xml:space="preserve"> тыс. рублей или </w:t>
      </w:r>
      <w:r w:rsidR="007D7CB5" w:rsidRPr="0018530A">
        <w:rPr>
          <w:sz w:val="20"/>
          <w:szCs w:val="20"/>
        </w:rPr>
        <w:t>1,4</w:t>
      </w:r>
      <w:r w:rsidRPr="0018530A">
        <w:rPr>
          <w:sz w:val="20"/>
          <w:szCs w:val="20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</w:t>
      </w:r>
      <w:r w:rsidR="007D7CB5" w:rsidRPr="0018530A">
        <w:rPr>
          <w:sz w:val="20"/>
          <w:szCs w:val="20"/>
        </w:rPr>
        <w:t>71,2</w:t>
      </w:r>
      <w:r w:rsidRPr="0018530A">
        <w:rPr>
          <w:sz w:val="20"/>
          <w:szCs w:val="20"/>
        </w:rPr>
        <w:t xml:space="preserve"> тыс. рублей.</w:t>
      </w:r>
    </w:p>
    <w:p w:rsidR="00F368AA" w:rsidRPr="0018530A" w:rsidRDefault="00F368AA" w:rsidP="008917A2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18530A">
        <w:rPr>
          <w:sz w:val="20"/>
          <w:szCs w:val="20"/>
        </w:rPr>
        <w:t>2. Утвердить предельный объем муниципального долга на 2015 год в размере 5334,3 тыс. рублей.</w:t>
      </w:r>
    </w:p>
    <w:p w:rsidR="00123AC7" w:rsidRPr="0018530A" w:rsidRDefault="00F368AA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  <w:r w:rsidRPr="0018530A">
        <w:rPr>
          <w:sz w:val="20"/>
          <w:szCs w:val="20"/>
        </w:rPr>
        <w:t>3</w:t>
      </w:r>
      <w:r w:rsidR="00123AC7" w:rsidRPr="0018530A">
        <w:rPr>
          <w:sz w:val="20"/>
          <w:szCs w:val="20"/>
        </w:rPr>
        <w:t xml:space="preserve">. Приложения № </w:t>
      </w:r>
      <w:r w:rsidR="007D7CB5" w:rsidRPr="0018530A">
        <w:rPr>
          <w:sz w:val="20"/>
          <w:szCs w:val="20"/>
        </w:rPr>
        <w:t>1,6,8,</w:t>
      </w:r>
      <w:r w:rsidR="0052172F" w:rsidRPr="0018530A">
        <w:rPr>
          <w:sz w:val="20"/>
          <w:szCs w:val="20"/>
        </w:rPr>
        <w:t>11,</w:t>
      </w:r>
      <w:r w:rsidR="007D7CB5" w:rsidRPr="0018530A">
        <w:rPr>
          <w:sz w:val="20"/>
          <w:szCs w:val="20"/>
        </w:rPr>
        <w:t xml:space="preserve">13 </w:t>
      </w:r>
      <w:r w:rsidR="00D97DA7" w:rsidRPr="0018530A">
        <w:rPr>
          <w:sz w:val="20"/>
          <w:szCs w:val="20"/>
        </w:rPr>
        <w:t>изложить в новой редакции.</w:t>
      </w:r>
    </w:p>
    <w:p w:rsidR="00696CC2" w:rsidRPr="0018530A" w:rsidRDefault="00D97DA7" w:rsidP="00D97DA7">
      <w:pPr>
        <w:jc w:val="both"/>
        <w:rPr>
          <w:sz w:val="20"/>
          <w:szCs w:val="20"/>
        </w:rPr>
      </w:pPr>
      <w:r w:rsidRPr="0018530A">
        <w:rPr>
          <w:sz w:val="20"/>
          <w:szCs w:val="20"/>
        </w:rPr>
        <w:t xml:space="preserve">        </w:t>
      </w:r>
      <w:r w:rsidR="00696CC2" w:rsidRPr="0018530A">
        <w:rPr>
          <w:sz w:val="20"/>
          <w:szCs w:val="20"/>
        </w:rPr>
        <w:t xml:space="preserve"> </w:t>
      </w:r>
      <w:r w:rsidR="00F368AA" w:rsidRPr="0018530A">
        <w:rPr>
          <w:sz w:val="20"/>
          <w:szCs w:val="20"/>
        </w:rPr>
        <w:t xml:space="preserve"> 4</w:t>
      </w:r>
      <w:r w:rsidRPr="0018530A">
        <w:rPr>
          <w:sz w:val="20"/>
          <w:szCs w:val="20"/>
        </w:rPr>
        <w:t>.</w:t>
      </w:r>
      <w:r w:rsidR="00696CC2" w:rsidRPr="0018530A">
        <w:rPr>
          <w:sz w:val="20"/>
          <w:szCs w:val="20"/>
        </w:rPr>
        <w:t>Настоящее Решение вступает в силу со дня его официального опубликования в средствах массовой информации</w:t>
      </w:r>
      <w:r w:rsidR="002E160F" w:rsidRPr="0018530A">
        <w:rPr>
          <w:sz w:val="20"/>
          <w:szCs w:val="20"/>
        </w:rPr>
        <w:t>, газете</w:t>
      </w:r>
      <w:r w:rsidR="00696CC2" w:rsidRPr="0018530A">
        <w:rPr>
          <w:sz w:val="20"/>
          <w:szCs w:val="20"/>
        </w:rPr>
        <w:t xml:space="preserve"> «Сосновский вестник».</w:t>
      </w:r>
    </w:p>
    <w:p w:rsidR="00D97DA7" w:rsidRPr="0018530A" w:rsidRDefault="00696CC2" w:rsidP="00D97DA7">
      <w:pPr>
        <w:jc w:val="both"/>
        <w:rPr>
          <w:sz w:val="20"/>
          <w:szCs w:val="20"/>
        </w:rPr>
      </w:pPr>
      <w:r w:rsidRPr="0018530A">
        <w:rPr>
          <w:sz w:val="20"/>
          <w:szCs w:val="20"/>
        </w:rPr>
        <w:t xml:space="preserve">          </w:t>
      </w:r>
      <w:r w:rsidR="00F368AA" w:rsidRPr="0018530A">
        <w:rPr>
          <w:sz w:val="20"/>
          <w:szCs w:val="20"/>
        </w:rPr>
        <w:t>5</w:t>
      </w:r>
      <w:r w:rsidRPr="0018530A">
        <w:rPr>
          <w:sz w:val="20"/>
          <w:szCs w:val="20"/>
        </w:rPr>
        <w:t>.В</w:t>
      </w:r>
      <w:r w:rsidR="00D97DA7" w:rsidRPr="0018530A">
        <w:rPr>
          <w:sz w:val="20"/>
          <w:szCs w:val="20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760180" w:rsidRPr="0018530A" w:rsidRDefault="00760180" w:rsidP="00000ED7">
      <w:pPr>
        <w:widowControl w:val="0"/>
        <w:autoSpaceDE w:val="0"/>
        <w:autoSpaceDN w:val="0"/>
        <w:adjustRightInd w:val="0"/>
        <w:ind w:left="709"/>
        <w:jc w:val="both"/>
        <w:rPr>
          <w:sz w:val="20"/>
          <w:szCs w:val="20"/>
        </w:rPr>
      </w:pPr>
    </w:p>
    <w:p w:rsidR="00760180" w:rsidRPr="0018530A" w:rsidRDefault="00760180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18530A">
        <w:rPr>
          <w:spacing w:val="-6"/>
          <w:sz w:val="20"/>
          <w:szCs w:val="20"/>
        </w:rPr>
        <w:t>Глава администрации, п</w:t>
      </w:r>
      <w:r w:rsidR="000041CA" w:rsidRPr="0018530A">
        <w:rPr>
          <w:spacing w:val="-6"/>
          <w:sz w:val="20"/>
          <w:szCs w:val="20"/>
        </w:rPr>
        <w:t xml:space="preserve">редседатель </w:t>
      </w:r>
      <w:r w:rsidRPr="0018530A">
        <w:rPr>
          <w:spacing w:val="-6"/>
          <w:sz w:val="20"/>
          <w:szCs w:val="20"/>
        </w:rPr>
        <w:t xml:space="preserve">                                                    </w:t>
      </w:r>
    </w:p>
    <w:p w:rsidR="00504E87" w:rsidRPr="0018530A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0"/>
          <w:szCs w:val="20"/>
        </w:rPr>
      </w:pPr>
      <w:r w:rsidRPr="0018530A">
        <w:rPr>
          <w:spacing w:val="-6"/>
          <w:sz w:val="20"/>
          <w:szCs w:val="20"/>
        </w:rPr>
        <w:t>Думы сельского поселения</w:t>
      </w:r>
      <w:r w:rsidR="00760180" w:rsidRPr="0018530A">
        <w:rPr>
          <w:spacing w:val="-6"/>
          <w:sz w:val="20"/>
          <w:szCs w:val="20"/>
        </w:rPr>
        <w:t xml:space="preserve">                                                                     </w:t>
      </w:r>
    </w:p>
    <w:p w:rsidR="000041CA" w:rsidRPr="0018530A" w:rsidRDefault="000041CA" w:rsidP="000041C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8530A">
        <w:rPr>
          <w:spacing w:val="-6"/>
          <w:sz w:val="20"/>
          <w:szCs w:val="20"/>
        </w:rPr>
        <w:t xml:space="preserve">Сосновского муниципального образования           </w:t>
      </w:r>
      <w:r w:rsidR="001110C6" w:rsidRPr="0018530A">
        <w:rPr>
          <w:spacing w:val="-6"/>
          <w:sz w:val="20"/>
          <w:szCs w:val="20"/>
        </w:rPr>
        <w:tab/>
      </w:r>
      <w:r w:rsidR="001110C6" w:rsidRPr="0018530A">
        <w:rPr>
          <w:spacing w:val="-6"/>
          <w:sz w:val="20"/>
          <w:szCs w:val="20"/>
        </w:rPr>
        <w:tab/>
      </w:r>
      <w:r w:rsidR="001110C6" w:rsidRPr="0018530A">
        <w:rPr>
          <w:spacing w:val="-6"/>
          <w:sz w:val="20"/>
          <w:szCs w:val="20"/>
        </w:rPr>
        <w:tab/>
      </w:r>
      <w:r w:rsidR="001110C6" w:rsidRPr="0018530A">
        <w:rPr>
          <w:spacing w:val="-6"/>
          <w:sz w:val="20"/>
          <w:szCs w:val="20"/>
        </w:rPr>
        <w:tab/>
        <w:t>В.Г. Устинов</w:t>
      </w:r>
      <w:r w:rsidRPr="0018530A">
        <w:rPr>
          <w:spacing w:val="-6"/>
          <w:sz w:val="20"/>
          <w:szCs w:val="20"/>
        </w:rPr>
        <w:t xml:space="preserve">                 </w:t>
      </w:r>
    </w:p>
    <w:p w:rsidR="00504E87" w:rsidRPr="0018530A" w:rsidRDefault="00504E87" w:rsidP="008C35D4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bookmarkStart w:id="1" w:name="Par409"/>
      <w:bookmarkStart w:id="2" w:name="Par408"/>
      <w:bookmarkEnd w:id="1"/>
      <w:bookmarkEnd w:id="2"/>
      <w:r w:rsidRPr="0018530A">
        <w:rPr>
          <w:sz w:val="20"/>
          <w:szCs w:val="20"/>
        </w:rPr>
        <w:t>Приложение 1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к решению Думы сельского поселения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Сосновского муниципального образования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от 25.06.2015г. № 341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530A">
        <w:rPr>
          <w:b/>
          <w:bCs/>
          <w:sz w:val="20"/>
          <w:szCs w:val="20"/>
        </w:rPr>
        <w:t>ПРОГНОЗИРУЕМЫЕ ДОХОДЫ  БЮДЖЕТА СЕЛЬСКОГО ПОСЕЛЕНИЯ СОСНОВСКОГО МУНИЦИПАЛЬНОГО ОБРАЗОВАНИЯ  НА 2015 ГОД</w:t>
      </w:r>
    </w:p>
    <w:tbl>
      <w:tblPr>
        <w:tblW w:w="9988" w:type="dxa"/>
        <w:tblInd w:w="93" w:type="dxa"/>
        <w:tblLook w:val="04A0" w:firstRow="1" w:lastRow="0" w:firstColumn="1" w:lastColumn="0" w:noHBand="0" w:noVBand="1"/>
      </w:tblPr>
      <w:tblGrid>
        <w:gridCol w:w="4268"/>
        <w:gridCol w:w="3640"/>
        <w:gridCol w:w="2080"/>
      </w:tblGrid>
      <w:tr w:rsidR="001110C6" w:rsidRPr="0018530A" w:rsidTr="001110C6">
        <w:trPr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1110C6" w:rsidRPr="0018530A" w:rsidTr="001110C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5090,3</w:t>
            </w:r>
          </w:p>
        </w:tc>
      </w:tr>
      <w:tr w:rsidR="001110C6" w:rsidRPr="0018530A" w:rsidTr="001110C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2570,0</w:t>
            </w:r>
          </w:p>
        </w:tc>
      </w:tr>
      <w:tr w:rsidR="001110C6" w:rsidRPr="0018530A" w:rsidTr="001110C6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8530A">
              <w:rPr>
                <w:sz w:val="20"/>
                <w:szCs w:val="20"/>
                <w:vertAlign w:val="superscript"/>
              </w:rPr>
              <w:t>1</w:t>
            </w:r>
            <w:r w:rsidRPr="0018530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2565,0</w:t>
            </w:r>
          </w:p>
        </w:tc>
      </w:tr>
      <w:tr w:rsidR="001110C6" w:rsidRPr="0018530A" w:rsidTr="001110C6">
        <w:trPr>
          <w:trHeight w:val="18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110C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606,3</w:t>
            </w:r>
          </w:p>
        </w:tc>
      </w:tr>
      <w:tr w:rsidR="001110C6" w:rsidRPr="0018530A" w:rsidTr="001110C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185,4</w:t>
            </w:r>
          </w:p>
        </w:tc>
      </w:tr>
      <w:tr w:rsidR="001110C6" w:rsidRPr="0018530A" w:rsidTr="001110C6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зачисляемых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6,9</w:t>
            </w:r>
          </w:p>
        </w:tc>
      </w:tr>
      <w:tr w:rsidR="001110C6" w:rsidRPr="0018530A" w:rsidTr="001110C6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406,2</w:t>
            </w:r>
          </w:p>
        </w:tc>
      </w:tr>
      <w:tr w:rsidR="001110C6" w:rsidRPr="0018530A" w:rsidTr="001110C6">
        <w:trPr>
          <w:trHeight w:val="10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1110C6" w:rsidRPr="0018530A" w:rsidTr="001110C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 xml:space="preserve"> 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110C6" w:rsidRPr="0018530A" w:rsidTr="001110C6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1151,00</w:t>
            </w:r>
          </w:p>
        </w:tc>
      </w:tr>
      <w:tr w:rsidR="001110C6" w:rsidRPr="0018530A" w:rsidTr="001110C6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182 1 06 01000 00 0000 000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230,0</w:t>
            </w:r>
          </w:p>
        </w:tc>
      </w:tr>
      <w:tr w:rsidR="001110C6" w:rsidRPr="0018530A" w:rsidTr="001110C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230,0</w:t>
            </w:r>
          </w:p>
        </w:tc>
      </w:tr>
      <w:tr w:rsidR="001110C6" w:rsidRPr="0018530A" w:rsidTr="001110C6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182 1 06 06000 00 0000 000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921,0</w:t>
            </w:r>
          </w:p>
        </w:tc>
      </w:tr>
      <w:tr w:rsidR="001110C6" w:rsidRPr="0018530A" w:rsidTr="001110C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100" w:firstLine="2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220,0</w:t>
            </w:r>
          </w:p>
        </w:tc>
      </w:tr>
      <w:tr w:rsidR="001110C6" w:rsidRPr="0018530A" w:rsidTr="001110C6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100" w:firstLine="2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182 1 06 06033 1 01000 110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701,0</w:t>
            </w:r>
          </w:p>
        </w:tc>
      </w:tr>
      <w:tr w:rsidR="001110C6" w:rsidRPr="0018530A" w:rsidTr="001110C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33,0</w:t>
            </w:r>
          </w:p>
        </w:tc>
      </w:tr>
      <w:tr w:rsidR="001110C6" w:rsidRPr="0018530A" w:rsidTr="001110C6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110C6">
        <w:trPr>
          <w:trHeight w:val="13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901 1 08 04020 01 4000 110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33,0</w:t>
            </w:r>
          </w:p>
        </w:tc>
      </w:tr>
      <w:tr w:rsidR="001110C6" w:rsidRPr="0018530A" w:rsidTr="001110C6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182 1 09 00000 00 0000 000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1110C6" w:rsidRPr="0018530A" w:rsidTr="001110C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182 1 09 04050 00 0000 110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110C6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182 1 09 04053 10 0000 110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110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13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100" w:firstLine="2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300" w:firstLine="6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901 1 14 00000 00 0000 000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385,0</w:t>
            </w:r>
          </w:p>
        </w:tc>
      </w:tr>
      <w:tr w:rsidR="001110C6" w:rsidRPr="0018530A" w:rsidTr="001110C6">
        <w:trPr>
          <w:trHeight w:val="10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300" w:firstLine="6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901 1 14 06025 10 0000 430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385,0</w:t>
            </w:r>
          </w:p>
        </w:tc>
      </w:tr>
      <w:tr w:rsidR="001110C6" w:rsidRPr="0018530A" w:rsidTr="001110C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901 1 16 00000 00 0000 000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1110C6" w:rsidRPr="0018530A" w:rsidTr="001110C6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000 1 16 51040 02 0000 140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2,0</w:t>
            </w:r>
          </w:p>
        </w:tc>
      </w:tr>
      <w:tr w:rsidR="001110C6" w:rsidRPr="0018530A" w:rsidTr="001110C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901 1 16 90050 100000 140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110C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1110C6" w:rsidRPr="0018530A" w:rsidTr="001110C6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ind w:firstLineChars="200" w:firstLine="400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901 1 17 05050 10 0000 180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210,0</w:t>
            </w:r>
          </w:p>
        </w:tc>
      </w:tr>
      <w:tr w:rsidR="001110C6" w:rsidRPr="0018530A" w:rsidTr="001110C6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9296,8</w:t>
            </w:r>
          </w:p>
        </w:tc>
      </w:tr>
      <w:tr w:rsidR="001110C6" w:rsidRPr="0018530A" w:rsidTr="001110C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1170,2</w:t>
            </w:r>
          </w:p>
        </w:tc>
      </w:tr>
      <w:tr w:rsidR="001110C6" w:rsidRPr="0018530A" w:rsidTr="001110C6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 бюджет района)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901 2 02 01001 10 0000 151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2796,0</w:t>
            </w:r>
          </w:p>
        </w:tc>
      </w:tr>
      <w:tr w:rsidR="001110C6" w:rsidRPr="0018530A" w:rsidTr="001110C6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110C6">
        <w:trPr>
          <w:trHeight w:val="20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Субсидии на софинансирование расходных обязательств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2697,0</w:t>
            </w:r>
          </w:p>
        </w:tc>
      </w:tr>
      <w:tr w:rsidR="001110C6" w:rsidRPr="0018530A" w:rsidTr="001110C6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901 2 02 04999 10 0000 151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100,0</w:t>
            </w:r>
          </w:p>
        </w:tc>
      </w:tr>
      <w:tr w:rsidR="001110C6" w:rsidRPr="0018530A" w:rsidTr="001110C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субсидии бюджетам сельских поселений (подпрограмма «Государственная политика в сфере экономического развития Иркутской области» на 2015-2020 годы государственной программы Иркутской области «Экономическое развитие и инновационная экономика» на 2015-2020 годы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414,7</w:t>
            </w:r>
          </w:p>
        </w:tc>
      </w:tr>
      <w:tr w:rsidR="001110C6" w:rsidRPr="0018530A" w:rsidTr="001110C6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субсидии бюджетам сельских поселений (подпрограмма «Модернизация объектов коммунальной инфраструктуры Иркутской области"  государственной программы Иркутской области «Развитие жилищно - коммунального хозяйства Иркутской области» на 2014-2018 годы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901 2 02 02999 10 0000 151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110C6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901 2 02 03015 10 0000 151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110C6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32,3</w:t>
            </w:r>
          </w:p>
        </w:tc>
      </w:tr>
      <w:tr w:rsidR="001110C6" w:rsidRPr="0018530A" w:rsidTr="001110C6">
        <w:trPr>
          <w:trHeight w:val="15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901 2 02 03024 10 0000 151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110C6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10C6" w:rsidRPr="0018530A" w:rsidRDefault="001110C6" w:rsidP="001110C6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14387,1</w:t>
            </w:r>
          </w:p>
        </w:tc>
      </w:tr>
    </w:tbl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Приложение 6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к решению Думы сельского поселения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Сосновского муниципального образования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от 25.06.2015г. № 341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Распределение расходов бюджета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сельского поселения Сосновского муниципального образования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по разделам  и подразделам классификации расходов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бюджетов Российской Федерации на 2015 год</w:t>
      </w:r>
    </w:p>
    <w:tbl>
      <w:tblPr>
        <w:tblW w:w="10075" w:type="dxa"/>
        <w:tblInd w:w="93" w:type="dxa"/>
        <w:tblLook w:val="04A0" w:firstRow="1" w:lastRow="0" w:firstColumn="1" w:lastColumn="0" w:noHBand="0" w:noVBand="1"/>
      </w:tblPr>
      <w:tblGrid>
        <w:gridCol w:w="4268"/>
        <w:gridCol w:w="1886"/>
        <w:gridCol w:w="1799"/>
        <w:gridCol w:w="2122"/>
      </w:tblGrid>
      <w:tr w:rsidR="001110C6" w:rsidRPr="0018530A" w:rsidTr="001110C6">
        <w:trPr>
          <w:trHeight w:val="1575"/>
        </w:trPr>
        <w:tc>
          <w:tcPr>
            <w:tcW w:w="4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lastRenderedPageBreak/>
              <w:t xml:space="preserve"> Функциональная статья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Раздел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Подраздел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Кассовые назначения 2015 г</w:t>
            </w:r>
          </w:p>
        </w:tc>
      </w:tr>
      <w:tr w:rsidR="001110C6" w:rsidRPr="0018530A" w:rsidTr="001110C6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5334,30</w:t>
            </w:r>
          </w:p>
        </w:tc>
      </w:tr>
      <w:tr w:rsidR="001110C6" w:rsidRPr="0018530A" w:rsidTr="001110C6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15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900,0</w:t>
            </w:r>
          </w:p>
        </w:tc>
      </w:tr>
      <w:tr w:rsidR="001110C6" w:rsidRPr="0018530A" w:rsidTr="001110C6">
        <w:trPr>
          <w:trHeight w:val="13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4383,60</w:t>
            </w:r>
          </w:p>
        </w:tc>
      </w:tr>
      <w:tr w:rsidR="001110C6" w:rsidRPr="0018530A" w:rsidTr="001110C6">
        <w:trPr>
          <w:trHeight w:val="48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110C6">
        <w:trPr>
          <w:trHeight w:val="112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Прикладные  научные исследования в области общегосударственных вопросов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110C6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205,9</w:t>
            </w:r>
          </w:p>
        </w:tc>
      </w:tr>
      <w:tr w:rsidR="001110C6" w:rsidRPr="0018530A" w:rsidTr="001110C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110C6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 xml:space="preserve"> 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69,0</w:t>
            </w:r>
          </w:p>
        </w:tc>
      </w:tr>
      <w:tr w:rsidR="001110C6" w:rsidRPr="0018530A" w:rsidTr="001110C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84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110C6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1145,0</w:t>
            </w:r>
          </w:p>
        </w:tc>
      </w:tr>
      <w:tr w:rsidR="001110C6" w:rsidRPr="0018530A" w:rsidTr="001110C6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32,3</w:t>
            </w:r>
          </w:p>
        </w:tc>
      </w:tr>
      <w:tr w:rsidR="001110C6" w:rsidRPr="0018530A" w:rsidTr="001110C6">
        <w:trPr>
          <w:trHeight w:val="43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1032,7</w:t>
            </w:r>
          </w:p>
        </w:tc>
      </w:tr>
      <w:tr w:rsidR="001110C6" w:rsidRPr="0018530A" w:rsidTr="001110C6">
        <w:trPr>
          <w:trHeight w:val="102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110C6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3012,5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2383,7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473,8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3936,8</w:t>
            </w:r>
          </w:p>
        </w:tc>
      </w:tr>
      <w:tr w:rsidR="001110C6" w:rsidRPr="0018530A" w:rsidTr="001110C6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166,2</w:t>
            </w:r>
          </w:p>
        </w:tc>
      </w:tr>
      <w:tr w:rsidR="001110C6" w:rsidRPr="0018530A" w:rsidTr="001110C6">
        <w:trPr>
          <w:trHeight w:val="40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110C6">
        <w:trPr>
          <w:trHeight w:val="55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110C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241,0</w:t>
            </w:r>
          </w:p>
        </w:tc>
      </w:tr>
      <w:tr w:rsidR="001110C6" w:rsidRPr="0018530A" w:rsidTr="001110C6"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110C6">
        <w:trPr>
          <w:trHeight w:val="121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272,6</w:t>
            </w:r>
          </w:p>
        </w:tc>
      </w:tr>
      <w:tr w:rsidR="001110C6" w:rsidRPr="0018530A" w:rsidTr="001110C6">
        <w:trPr>
          <w:trHeight w:val="123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110C6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8530A">
              <w:rPr>
                <w:b/>
                <w:bCs/>
                <w:color w:val="000000"/>
                <w:sz w:val="20"/>
                <w:szCs w:val="20"/>
              </w:rPr>
              <w:t>14458,30</w:t>
            </w:r>
          </w:p>
        </w:tc>
      </w:tr>
    </w:tbl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Приложение 8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к решению Думы сельского поселения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Сосновского муниципального образования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от 25.06.2015г. № 341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530A">
        <w:rPr>
          <w:sz w:val="20"/>
          <w:szCs w:val="20"/>
        </w:rPr>
        <w:t>Распределение бюджетных ассигнований по разделам, подразделам, целевым статьям (государственным (муниципальным) программам и непрограмным направлениям деятельности), группам (группам и подгруппам)видов расходов классификации расходов  бюджета  сельского поселения  Сосновского муниципального образования на  2015 год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840"/>
        <w:gridCol w:w="840"/>
        <w:gridCol w:w="1637"/>
        <w:gridCol w:w="1151"/>
        <w:gridCol w:w="903"/>
        <w:gridCol w:w="866"/>
      </w:tblGrid>
      <w:tr w:rsidR="001110C6" w:rsidRPr="0018530A" w:rsidTr="0018530A">
        <w:trPr>
          <w:trHeight w:val="81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08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  О  Д  Ы   классификации расходов бюджетов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Кассовые назнач</w:t>
            </w:r>
            <w:r w:rsidRPr="0018530A">
              <w:rPr>
                <w:sz w:val="20"/>
                <w:szCs w:val="20"/>
              </w:rPr>
              <w:lastRenderedPageBreak/>
              <w:t xml:space="preserve">ения  </w:t>
            </w:r>
            <w:r w:rsidRPr="0018530A">
              <w:rPr>
                <w:sz w:val="20"/>
                <w:szCs w:val="20"/>
              </w:rPr>
              <w:br/>
            </w:r>
            <w:r w:rsidRPr="0018530A">
              <w:rPr>
                <w:sz w:val="20"/>
                <w:szCs w:val="20"/>
              </w:rPr>
              <w:br/>
              <w:t>на 2015 г.</w:t>
            </w:r>
          </w:p>
        </w:tc>
      </w:tr>
      <w:tr w:rsidR="001110C6" w:rsidRPr="0018530A" w:rsidTr="0018530A">
        <w:trPr>
          <w:trHeight w:val="237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главный распорядитель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раздел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подраздел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вид расхода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классификация операций сектора государственного управления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5334,30</w:t>
            </w:r>
          </w:p>
        </w:tc>
      </w:tr>
      <w:tr w:rsidR="001110C6" w:rsidRPr="0018530A" w:rsidTr="0018530A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795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9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796 01 00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795 01 00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1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627,6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482,0</w:t>
            </w:r>
          </w:p>
        </w:tc>
      </w:tr>
      <w:tr w:rsidR="001110C6" w:rsidRPr="0018530A" w:rsidTr="0018530A">
        <w:trPr>
          <w:trHeight w:val="6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145,6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Государственная программа Иркутской области «Управление государственными финансами Иркутской области» на 2015-2020 </w:t>
            </w:r>
            <w:r w:rsidRPr="0018530A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1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2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209,2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63,2</w:t>
            </w:r>
          </w:p>
        </w:tc>
      </w:tr>
      <w:tr w:rsidR="001110C6" w:rsidRPr="0018530A" w:rsidTr="0018530A">
        <w:trPr>
          <w:trHeight w:val="9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4383,60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3137,60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3137,60</w:t>
            </w:r>
          </w:p>
        </w:tc>
      </w:tr>
      <w:tr w:rsidR="001110C6" w:rsidRPr="0018530A" w:rsidTr="0018530A">
        <w:trPr>
          <w:trHeight w:val="10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учреждениями,органами </w:t>
            </w:r>
            <w:r w:rsidRPr="0018530A">
              <w:rPr>
                <w:sz w:val="20"/>
                <w:szCs w:val="20"/>
              </w:rPr>
              <w:lastRenderedPageBreak/>
              <w:t>упрвления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1972,6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1972,6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1972,6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1972,6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1972,6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1515,0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457,60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1165,0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Обеспечениеспециальным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100,0</w:t>
            </w:r>
          </w:p>
        </w:tc>
      </w:tr>
      <w:tr w:rsidR="001110C6" w:rsidRPr="0018530A" w:rsidTr="0018530A">
        <w:trPr>
          <w:trHeight w:val="6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1065,0</w:t>
            </w:r>
          </w:p>
        </w:tc>
      </w:tr>
      <w:tr w:rsidR="001110C6" w:rsidRPr="0018530A" w:rsidTr="0018530A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350,0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338,0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338,0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131,0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36,0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317,0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142,0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24,0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1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2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1246,0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956,9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289,1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870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Непрограмные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20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90А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0,7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5334,30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4836,60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4118,60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3163,1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955,50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608,0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251,0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Пособия по социальной помощи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110,0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497,7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272,7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5334,30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8530A">
        <w:trPr>
          <w:trHeight w:val="9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на осуществление первичного военского учета  на территориях, где отсутствуют военные коммисариаты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8530A">
        <w:trPr>
          <w:trHeight w:val="11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134,4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40,6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30,9</w:t>
            </w:r>
          </w:p>
        </w:tc>
      </w:tr>
      <w:tr w:rsidR="001110C6" w:rsidRPr="0018530A" w:rsidTr="0018530A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30,9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работ, 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7,8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23,1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10,2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10,2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2,2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12,9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703 51 18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193,0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175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134,4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40,6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7,8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2,2</w:t>
            </w:r>
          </w:p>
        </w:tc>
      </w:tr>
      <w:tr w:rsidR="001110C6" w:rsidRPr="0018530A" w:rsidTr="0018530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12,9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205,9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13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6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57,0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ИТОГО ПО РАЗДЕЛУ 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57,0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32,3</w:t>
            </w:r>
          </w:p>
        </w:tc>
      </w:tr>
      <w:tr w:rsidR="001110C6" w:rsidRPr="0018530A" w:rsidTr="0018530A">
        <w:trPr>
          <w:trHeight w:val="10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32,3</w:t>
            </w:r>
          </w:p>
        </w:tc>
      </w:tr>
      <w:tr w:rsidR="001110C6" w:rsidRPr="0018530A" w:rsidTr="0018530A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Субвенции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32,3</w:t>
            </w:r>
          </w:p>
        </w:tc>
      </w:tr>
      <w:tr w:rsidR="001110C6" w:rsidRPr="0018530A" w:rsidTr="0018530A">
        <w:trPr>
          <w:trHeight w:val="11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выплату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23,65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7,14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1,51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1,51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1,51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1,51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613 01 03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1,51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1032,7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148,00</w:t>
            </w:r>
          </w:p>
        </w:tc>
      </w:tr>
      <w:tr w:rsidR="001110C6" w:rsidRPr="0018530A" w:rsidTr="0018530A">
        <w:trPr>
          <w:trHeight w:val="17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</w:t>
            </w:r>
          </w:p>
        </w:tc>
      </w:tr>
      <w:tr w:rsidR="001110C6" w:rsidRPr="0018530A" w:rsidTr="0018530A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104,0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104,0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44,0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44,0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12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2014-2017годы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763,50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09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721 00 00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121,2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1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7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3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704 00 00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1089,5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30,79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23,65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7,14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1058,7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833,5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225,2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55,51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55,51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ИТОГО 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1145,0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3012,5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программа"Развитие муниципального хозяйства на территории Сосновского муниципального образования"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125,0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2383,7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2383,7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8530A">
        <w:trPr>
          <w:trHeight w:val="12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1039,0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924,0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924,0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665,0</w:t>
            </w:r>
          </w:p>
        </w:tc>
      </w:tr>
      <w:tr w:rsidR="001110C6" w:rsidRPr="0018530A" w:rsidTr="0018530A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795 00 00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259,0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115,0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8530A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Программа "Модернизация объектов  коммунальной инфраструктуры  Усольского района на 2012-2015гг."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795 26 00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программа "Развитие жилищно - коммунального хозяйства Иркутской области"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94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Подпрограмма "Модернизация объектов коммунальной инфраструктуры Иркутской области"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614 01 02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930,0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Реализация мероприятий перечня проектов народных инициатив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414,7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414,7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414,7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414,7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473,8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127,5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127,5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21,4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47,5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18,6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22,5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12,5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1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725 00 00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Безвозмездные перечисления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600 04 00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13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 программа  "Развитие муниципального хозяйства на территории Сосновского муниципального образования"  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8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273,8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87,8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85,3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85,3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2,5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146,0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726 00 00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3012,5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2649,0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2646,5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21,4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47,5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2174,7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402,9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2,5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363,5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268,5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3012,5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Проведение оздоровительных и других мероприятий для детей и молодежи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26,0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731 00 00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19,0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5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21,0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9,0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8530A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1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2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12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управлениями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12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1119,3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859,7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259,6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1867,5</w:t>
            </w:r>
          </w:p>
        </w:tc>
      </w:tr>
      <w:tr w:rsidR="001110C6" w:rsidRPr="0018530A" w:rsidTr="0018530A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1867,5</w:t>
            </w:r>
          </w:p>
        </w:tc>
      </w:tr>
      <w:tr w:rsidR="001110C6" w:rsidRPr="0018530A" w:rsidTr="0018530A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Учреждения культуры 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1867,5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1867,5</w:t>
            </w:r>
          </w:p>
        </w:tc>
      </w:tr>
      <w:tr w:rsidR="001110C6" w:rsidRPr="0018530A" w:rsidTr="0018530A">
        <w:trPr>
          <w:trHeight w:val="12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1146,7</w:t>
            </w:r>
          </w:p>
        </w:tc>
      </w:tr>
      <w:tr w:rsidR="001110C6" w:rsidRPr="0018530A" w:rsidTr="0018530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1146,7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1146,7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1146,7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1146,7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880,7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266,0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720,8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720,8</w:t>
            </w:r>
          </w:p>
        </w:tc>
      </w:tr>
      <w:tr w:rsidR="001110C6" w:rsidRPr="0018530A" w:rsidTr="0018530A">
        <w:trPr>
          <w:trHeight w:val="8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706,8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706,8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706,8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636,8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603,8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123,8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программа Иркутской области "Развитие культуры"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5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5510100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950,0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2883,8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2266,0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1740,4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525,6</w:t>
            </w:r>
          </w:p>
        </w:tc>
      </w:tr>
      <w:tr w:rsidR="001110C6" w:rsidRPr="0018530A" w:rsidTr="0018530A">
        <w:trPr>
          <w:trHeight w:val="36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617,8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14,0</w:t>
            </w:r>
          </w:p>
        </w:tc>
      </w:tr>
      <w:tr w:rsidR="001110C6" w:rsidRPr="0018530A" w:rsidTr="0018530A">
        <w:trPr>
          <w:trHeight w:val="3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123,8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33,0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1020,0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990,0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3936,8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8530A">
        <w:trPr>
          <w:trHeight w:val="93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Пенсии, выплачиваемые по пенсионному страхованию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7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7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28,0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36,0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ИТОГО ПО РАЗДЕЛУ 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125,2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6,0</w:t>
            </w:r>
          </w:p>
        </w:tc>
      </w:tr>
      <w:tr w:rsidR="001110C6" w:rsidRPr="0018530A" w:rsidTr="0018530A">
        <w:trPr>
          <w:trHeight w:val="7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41,0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36,0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Закупка товаров 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8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187,0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159,0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28,0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54,0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734 00 00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 ПО РАЗДЕЛУ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187,0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159,0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28,0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54,0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54,0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8530A">
        <w:trPr>
          <w:trHeight w:val="69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МЕЖБЮДЖЕТНЫЕ ТРАНСФЕРТЫ ОБЩЕГО ХАРАКТЕРА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4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14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Безвозмездные перечисления единицам сектора государственного 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521 06 00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213,3</w:t>
            </w:r>
          </w:p>
        </w:tc>
      </w:tr>
      <w:tr w:rsidR="001110C6" w:rsidRPr="0018530A" w:rsidTr="0018530A">
        <w:trPr>
          <w:trHeight w:val="9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13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Подпрограмма "Создание условий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на 2015- 2020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8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26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Субсидии на софинансирование расходных обязятельств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51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60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37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78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703 01 05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59,3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ПО РАЗДЕЛУ 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Безвозмездные перечисления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84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Перечисления текущего характера единицам сектора государственного управления и международным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58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 РАСХОДОВ (ПО РАЗДЕЛАМ):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14458,30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12326,69</w:t>
            </w:r>
          </w:p>
        </w:tc>
      </w:tr>
      <w:tr w:rsidR="001110C6" w:rsidRPr="0018530A" w:rsidTr="0018530A">
        <w:trPr>
          <w:trHeight w:val="4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6590,39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5061,55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Начисление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1528,84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Приобретение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5155,0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Услуги связи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81,8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222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54,6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535,5</w:t>
            </w:r>
          </w:p>
        </w:tc>
      </w:tr>
      <w:tr w:rsidR="001110C6" w:rsidRPr="0018530A" w:rsidTr="0018530A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Арендная плата за пользование имуществом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224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8530A">
        <w:trPr>
          <w:trHeight w:val="5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225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3352,0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226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1131,1</w:t>
            </w:r>
          </w:p>
        </w:tc>
      </w:tr>
      <w:tr w:rsidR="001110C6" w:rsidRPr="0018530A" w:rsidTr="0018530A">
        <w:trPr>
          <w:trHeight w:val="4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251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272,6</w:t>
            </w:r>
          </w:p>
        </w:tc>
      </w:tr>
      <w:tr w:rsidR="001110C6" w:rsidRPr="0018530A" w:rsidTr="0018530A">
        <w:trPr>
          <w:trHeight w:val="79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263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97,2</w:t>
            </w:r>
          </w:p>
        </w:tc>
      </w:tr>
      <w:tr w:rsidR="001110C6" w:rsidRPr="0018530A" w:rsidTr="0018530A">
        <w:trPr>
          <w:trHeight w:val="42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290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211,5</w:t>
            </w:r>
          </w:p>
        </w:tc>
      </w:tr>
      <w:tr w:rsidR="001110C6" w:rsidRPr="0018530A" w:rsidTr="0018530A">
        <w:trPr>
          <w:trHeight w:val="45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2131,61</w:t>
            </w:r>
          </w:p>
        </w:tc>
      </w:tr>
      <w:tr w:rsidR="001110C6" w:rsidRPr="0018530A" w:rsidTr="0018530A">
        <w:trPr>
          <w:trHeight w:val="52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310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1537,5</w:t>
            </w:r>
          </w:p>
        </w:tc>
      </w:tr>
      <w:tr w:rsidR="001110C6" w:rsidRPr="0018530A" w:rsidTr="0018530A">
        <w:trPr>
          <w:trHeight w:val="1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нематериальных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320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8530A">
        <w:trPr>
          <w:trHeight w:val="40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340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594,11</w:t>
            </w:r>
          </w:p>
        </w:tc>
      </w:tr>
      <w:tr w:rsidR="001110C6" w:rsidRPr="0018530A" w:rsidTr="0018530A">
        <w:trPr>
          <w:trHeight w:val="46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000 00 00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000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14458,30</w:t>
            </w:r>
          </w:p>
        </w:tc>
      </w:tr>
    </w:tbl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Приложение 11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к решению Думы сельского поселения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Сосновского муниципального образования </w:t>
      </w: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от 25.06.2015г. № 341</w:t>
      </w:r>
    </w:p>
    <w:p w:rsidR="0018530A" w:rsidRPr="0018530A" w:rsidRDefault="001110C6" w:rsidP="0018530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Распределение бюджетных асс</w:t>
      </w:r>
      <w:r w:rsidR="0018530A" w:rsidRPr="0018530A">
        <w:rPr>
          <w:b/>
          <w:bCs/>
          <w:color w:val="000000"/>
          <w:sz w:val="20"/>
          <w:szCs w:val="20"/>
        </w:rPr>
        <w:t>и</w:t>
      </w:r>
      <w:r w:rsidRPr="0018530A">
        <w:rPr>
          <w:b/>
          <w:bCs/>
          <w:color w:val="000000"/>
          <w:sz w:val="20"/>
          <w:szCs w:val="20"/>
        </w:rPr>
        <w:t xml:space="preserve">гнований на реализацию муниципальных  программ </w:t>
      </w:r>
    </w:p>
    <w:p w:rsidR="001110C6" w:rsidRPr="0018530A" w:rsidRDefault="001110C6" w:rsidP="0018530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530A">
        <w:rPr>
          <w:b/>
          <w:bCs/>
          <w:color w:val="000000"/>
          <w:sz w:val="20"/>
          <w:szCs w:val="20"/>
        </w:rPr>
        <w:t>на 2015 год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7"/>
        <w:gridCol w:w="2672"/>
        <w:gridCol w:w="1985"/>
        <w:gridCol w:w="964"/>
        <w:gridCol w:w="1073"/>
        <w:gridCol w:w="1786"/>
        <w:gridCol w:w="996"/>
      </w:tblGrid>
      <w:tr w:rsidR="001110C6" w:rsidRPr="0018530A" w:rsidTr="001110C6">
        <w:trPr>
          <w:trHeight w:val="285"/>
        </w:trPr>
        <w:tc>
          <w:tcPr>
            <w:tcW w:w="8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color w:val="000000"/>
                <w:sz w:val="20"/>
                <w:szCs w:val="20"/>
              </w:rPr>
            </w:pPr>
            <w:r w:rsidRPr="0018530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Исполнители</w:t>
            </w:r>
          </w:p>
        </w:tc>
        <w:tc>
          <w:tcPr>
            <w:tcW w:w="48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Бюджетная классификация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Мин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2015г.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700 00 00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8994,4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1020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"Устойчивое развитие экономической базы сельского поселения Сосновского муниципального образования" на 2014-2017 годы:</w:t>
            </w:r>
          </w:p>
        </w:tc>
      </w:tr>
      <w:tr w:rsidR="001110C6" w:rsidRPr="0018530A" w:rsidTr="001110C6">
        <w:trPr>
          <w:trHeight w:val="93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главы администрации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01 02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701 00 00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3795,2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 xml:space="preserve">Основные мероприятия, направленные на функционирование местной администрации 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01 04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702 00 00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66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Резервный фонд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01 11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703 00 00</w:t>
            </w: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73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национальной экономики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04 12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704 00 00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80,0</w:t>
            </w:r>
          </w:p>
        </w:tc>
      </w:tr>
      <w:tr w:rsidR="001110C6" w:rsidRPr="0018530A" w:rsidTr="001110C6">
        <w:trPr>
          <w:trHeight w:val="121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</w:t>
            </w:r>
          </w:p>
        </w:tc>
        <w:tc>
          <w:tcPr>
            <w:tcW w:w="9476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 " на период 2014-2017 годы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03 14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711 00 00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69,0</w:t>
            </w:r>
          </w:p>
        </w:tc>
      </w:tr>
      <w:tr w:rsidR="001110C6" w:rsidRPr="0018530A" w:rsidTr="001110C6">
        <w:trPr>
          <w:trHeight w:val="28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57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04 09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712 00 00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148,0</w:t>
            </w:r>
          </w:p>
        </w:tc>
      </w:tr>
      <w:tr w:rsidR="001110C6" w:rsidRPr="0018530A" w:rsidTr="001110C6">
        <w:trPr>
          <w:trHeight w:val="49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15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721 00 00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110C6" w:rsidRPr="0018530A" w:rsidTr="001110C6">
        <w:trPr>
          <w:trHeight w:val="91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3</w:t>
            </w:r>
          </w:p>
        </w:tc>
        <w:tc>
          <w:tcPr>
            <w:tcW w:w="94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2014-2017 годы</w:t>
            </w:r>
          </w:p>
        </w:tc>
      </w:tr>
      <w:tr w:rsidR="001110C6" w:rsidRPr="0018530A" w:rsidTr="001110C6">
        <w:trPr>
          <w:trHeight w:val="60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дорожного хозяйства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04 09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721 00 00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884,7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75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жилищного хозяйства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05 01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722 00 00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155,0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коммунального хозяйства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05 02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723 00 00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1039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300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мероприятия, направленные на благойстройство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05 03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724 00 00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473,8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975"/>
        </w:trPr>
        <w:tc>
          <w:tcPr>
            <w:tcW w:w="887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4</w:t>
            </w:r>
          </w:p>
        </w:tc>
        <w:tc>
          <w:tcPr>
            <w:tcW w:w="9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Муниципальная программа "Социальная политика сельского поселения Сосновского муниципального образования"на период 2014-2017 годы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молодежной политике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07 07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731 00 00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75,0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культуры и кинематографии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08 01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732 00 00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1867,5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социальной политики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1006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733 00 00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166,2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  <w:r w:rsidRPr="0018530A">
              <w:rPr>
                <w:i/>
                <w:iCs/>
                <w:sz w:val="20"/>
                <w:szCs w:val="20"/>
              </w:rPr>
              <w:t>Основные мероприятия в области физической культуры и спорта</w:t>
            </w: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11 05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734 00 00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10C6" w:rsidRPr="0018530A" w:rsidRDefault="001110C6" w:rsidP="001110C6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241,0</w:t>
            </w: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  <w:tr w:rsidR="001110C6" w:rsidRPr="0018530A" w:rsidTr="001110C6">
        <w:trPr>
          <w:trHeight w:val="276"/>
        </w:trPr>
        <w:tc>
          <w:tcPr>
            <w:tcW w:w="887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10C6" w:rsidRPr="0018530A" w:rsidRDefault="001110C6" w:rsidP="001110C6">
            <w:pPr>
              <w:rPr>
                <w:sz w:val="20"/>
                <w:szCs w:val="20"/>
              </w:rPr>
            </w:pPr>
          </w:p>
        </w:tc>
      </w:tr>
    </w:tbl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Приложение 13</w:t>
      </w:r>
    </w:p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к решению Думы сельского поселения </w:t>
      </w:r>
    </w:p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 xml:space="preserve">Сосновского муниципального образования </w:t>
      </w:r>
    </w:p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18530A">
        <w:rPr>
          <w:sz w:val="20"/>
          <w:szCs w:val="20"/>
        </w:rPr>
        <w:t>от 25.06.2015г. № 341</w:t>
      </w:r>
    </w:p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18530A">
        <w:rPr>
          <w:b/>
          <w:bCs/>
          <w:sz w:val="20"/>
          <w:szCs w:val="20"/>
        </w:rPr>
        <w:t>Источники внутреннего финансирования дефицита бюджета  сельского поселения Сосновского муниципального образования</w:t>
      </w:r>
    </w:p>
    <w:tbl>
      <w:tblPr>
        <w:tblW w:w="9925" w:type="dxa"/>
        <w:tblInd w:w="93" w:type="dxa"/>
        <w:tblLook w:val="04A0" w:firstRow="1" w:lastRow="0" w:firstColumn="1" w:lastColumn="0" w:noHBand="0" w:noVBand="1"/>
      </w:tblPr>
      <w:tblGrid>
        <w:gridCol w:w="5685"/>
        <w:gridCol w:w="2920"/>
        <w:gridCol w:w="1320"/>
      </w:tblGrid>
      <w:tr w:rsidR="0018530A" w:rsidRPr="0018530A" w:rsidTr="0018530A">
        <w:trPr>
          <w:trHeight w:val="420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Сумма 2015год</w:t>
            </w:r>
          </w:p>
        </w:tc>
      </w:tr>
      <w:tr w:rsidR="0018530A" w:rsidRPr="0018530A" w:rsidTr="0018530A">
        <w:trPr>
          <w:trHeight w:val="9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18530A" w:rsidRPr="0018530A" w:rsidTr="0018530A">
        <w:trPr>
          <w:trHeight w:val="48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71,2</w:t>
            </w:r>
          </w:p>
        </w:tc>
      </w:tr>
      <w:tr w:rsidR="0018530A" w:rsidRPr="0018530A" w:rsidTr="0018530A">
        <w:trPr>
          <w:trHeight w:val="3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6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61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51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57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76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0,0</w:t>
            </w:r>
          </w:p>
        </w:tc>
      </w:tr>
      <w:tr w:rsidR="0018530A" w:rsidRPr="0018530A" w:rsidTr="0018530A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52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55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645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 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b/>
                <w:bCs/>
                <w:sz w:val="20"/>
                <w:szCs w:val="20"/>
              </w:rPr>
            </w:pPr>
            <w:r w:rsidRPr="0018530A">
              <w:rPr>
                <w:b/>
                <w:bCs/>
                <w:sz w:val="20"/>
                <w:szCs w:val="20"/>
              </w:rPr>
              <w:t>71,2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-14 387,1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-14 387,1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901 01  05  02  01  13  0000  510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-14 387,1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14 458,3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14 458,3</w:t>
            </w:r>
          </w:p>
        </w:tc>
      </w:tr>
      <w:tr w:rsidR="0018530A" w:rsidRPr="0018530A" w:rsidTr="0018530A">
        <w:trPr>
          <w:trHeight w:val="300"/>
        </w:trPr>
        <w:tc>
          <w:tcPr>
            <w:tcW w:w="5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0A" w:rsidRPr="0018530A" w:rsidRDefault="0018530A" w:rsidP="0018530A">
            <w:pPr>
              <w:jc w:val="center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901 01  05  02  01  13  0000  610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0A" w:rsidRPr="0018530A" w:rsidRDefault="0018530A" w:rsidP="0018530A">
            <w:pPr>
              <w:jc w:val="right"/>
              <w:rPr>
                <w:sz w:val="20"/>
                <w:szCs w:val="20"/>
              </w:rPr>
            </w:pPr>
            <w:r w:rsidRPr="0018530A">
              <w:rPr>
                <w:sz w:val="20"/>
                <w:szCs w:val="20"/>
              </w:rPr>
              <w:t>14 458,3</w:t>
            </w:r>
          </w:p>
        </w:tc>
      </w:tr>
    </w:tbl>
    <w:p w:rsidR="0018530A" w:rsidRPr="0018530A" w:rsidRDefault="0018530A" w:rsidP="0018530A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</w:p>
    <w:p w:rsidR="001110C6" w:rsidRPr="0018530A" w:rsidRDefault="001110C6" w:rsidP="001110C6">
      <w:pPr>
        <w:widowControl w:val="0"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B25CC3" w:rsidRPr="0018530A" w:rsidRDefault="00B25CC3" w:rsidP="001110C6">
      <w:pPr>
        <w:jc w:val="right"/>
        <w:rPr>
          <w:sz w:val="20"/>
          <w:szCs w:val="20"/>
        </w:rPr>
      </w:pPr>
    </w:p>
    <w:sectPr w:rsidR="00B25CC3" w:rsidRPr="0018530A" w:rsidSect="00092BEC">
      <w:headerReference w:type="even" r:id="rId7"/>
      <w:footerReference w:type="even" r:id="rId8"/>
      <w:footerReference w:type="default" r:id="rId9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88" w:rsidRDefault="00124788">
      <w:r>
        <w:separator/>
      </w:r>
    </w:p>
  </w:endnote>
  <w:endnote w:type="continuationSeparator" w:id="0">
    <w:p w:rsidR="00124788" w:rsidRDefault="00124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C6" w:rsidRDefault="001110C6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0C6" w:rsidRDefault="001110C6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C6" w:rsidRDefault="001110C6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88" w:rsidRDefault="00124788">
      <w:r>
        <w:separator/>
      </w:r>
    </w:p>
  </w:footnote>
  <w:footnote w:type="continuationSeparator" w:id="0">
    <w:p w:rsidR="00124788" w:rsidRDefault="00124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C6" w:rsidRDefault="001110C6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110C6" w:rsidRDefault="001110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355E3"/>
    <w:rsid w:val="00051A40"/>
    <w:rsid w:val="00067DD5"/>
    <w:rsid w:val="00091878"/>
    <w:rsid w:val="00092BEC"/>
    <w:rsid w:val="000A3218"/>
    <w:rsid w:val="000C3C45"/>
    <w:rsid w:val="000C750D"/>
    <w:rsid w:val="000D35C7"/>
    <w:rsid w:val="000F1663"/>
    <w:rsid w:val="001110C6"/>
    <w:rsid w:val="00123AC7"/>
    <w:rsid w:val="00124788"/>
    <w:rsid w:val="00140A03"/>
    <w:rsid w:val="00145CEB"/>
    <w:rsid w:val="0014643C"/>
    <w:rsid w:val="001754BC"/>
    <w:rsid w:val="0018530A"/>
    <w:rsid w:val="001C7840"/>
    <w:rsid w:val="001D3073"/>
    <w:rsid w:val="001D595C"/>
    <w:rsid w:val="001F2D31"/>
    <w:rsid w:val="00223526"/>
    <w:rsid w:val="00237200"/>
    <w:rsid w:val="00245678"/>
    <w:rsid w:val="00251AFD"/>
    <w:rsid w:val="0027056B"/>
    <w:rsid w:val="00270B07"/>
    <w:rsid w:val="00297F9D"/>
    <w:rsid w:val="002A4DEF"/>
    <w:rsid w:val="002D36DB"/>
    <w:rsid w:val="002E160F"/>
    <w:rsid w:val="002F1580"/>
    <w:rsid w:val="00305DDE"/>
    <w:rsid w:val="00322DC8"/>
    <w:rsid w:val="0035567D"/>
    <w:rsid w:val="003B6A9F"/>
    <w:rsid w:val="003C6CB0"/>
    <w:rsid w:val="003E69D6"/>
    <w:rsid w:val="00412104"/>
    <w:rsid w:val="00413020"/>
    <w:rsid w:val="0045259B"/>
    <w:rsid w:val="00483EF7"/>
    <w:rsid w:val="00491FAB"/>
    <w:rsid w:val="00495CED"/>
    <w:rsid w:val="004A21F9"/>
    <w:rsid w:val="004B00AD"/>
    <w:rsid w:val="004B487C"/>
    <w:rsid w:val="005003E9"/>
    <w:rsid w:val="00504E87"/>
    <w:rsid w:val="00511DD2"/>
    <w:rsid w:val="0052172F"/>
    <w:rsid w:val="00523627"/>
    <w:rsid w:val="00527775"/>
    <w:rsid w:val="00545076"/>
    <w:rsid w:val="00557453"/>
    <w:rsid w:val="0056487D"/>
    <w:rsid w:val="0059792B"/>
    <w:rsid w:val="005A0A32"/>
    <w:rsid w:val="005A1FAE"/>
    <w:rsid w:val="005D13D3"/>
    <w:rsid w:val="005E2864"/>
    <w:rsid w:val="00602B11"/>
    <w:rsid w:val="00614200"/>
    <w:rsid w:val="0062105A"/>
    <w:rsid w:val="006848D7"/>
    <w:rsid w:val="00696CC2"/>
    <w:rsid w:val="006A6C29"/>
    <w:rsid w:val="006F1787"/>
    <w:rsid w:val="006F1FEA"/>
    <w:rsid w:val="00714619"/>
    <w:rsid w:val="007212A7"/>
    <w:rsid w:val="00726188"/>
    <w:rsid w:val="007320B6"/>
    <w:rsid w:val="007378CC"/>
    <w:rsid w:val="00754A54"/>
    <w:rsid w:val="00760180"/>
    <w:rsid w:val="00765E1D"/>
    <w:rsid w:val="0077747F"/>
    <w:rsid w:val="0079269E"/>
    <w:rsid w:val="007C3348"/>
    <w:rsid w:val="007D7CB5"/>
    <w:rsid w:val="007E0D02"/>
    <w:rsid w:val="007E3C70"/>
    <w:rsid w:val="00812662"/>
    <w:rsid w:val="00821B93"/>
    <w:rsid w:val="00851716"/>
    <w:rsid w:val="00864C4E"/>
    <w:rsid w:val="00873693"/>
    <w:rsid w:val="008917A2"/>
    <w:rsid w:val="008A7519"/>
    <w:rsid w:val="008C216F"/>
    <w:rsid w:val="008C35D4"/>
    <w:rsid w:val="008E58A7"/>
    <w:rsid w:val="00912D3C"/>
    <w:rsid w:val="00935D9E"/>
    <w:rsid w:val="00936288"/>
    <w:rsid w:val="009402EE"/>
    <w:rsid w:val="009662E0"/>
    <w:rsid w:val="009753EC"/>
    <w:rsid w:val="009940EE"/>
    <w:rsid w:val="009971B1"/>
    <w:rsid w:val="009C7252"/>
    <w:rsid w:val="009D6156"/>
    <w:rsid w:val="009F1D91"/>
    <w:rsid w:val="00A24CCF"/>
    <w:rsid w:val="00A26E85"/>
    <w:rsid w:val="00A646AA"/>
    <w:rsid w:val="00A9113B"/>
    <w:rsid w:val="00AA004B"/>
    <w:rsid w:val="00AA4074"/>
    <w:rsid w:val="00AD6BB8"/>
    <w:rsid w:val="00AF30AC"/>
    <w:rsid w:val="00AF5083"/>
    <w:rsid w:val="00B25CC3"/>
    <w:rsid w:val="00B31266"/>
    <w:rsid w:val="00B54CA3"/>
    <w:rsid w:val="00B5519B"/>
    <w:rsid w:val="00B6414F"/>
    <w:rsid w:val="00B74684"/>
    <w:rsid w:val="00B956EF"/>
    <w:rsid w:val="00BC5C11"/>
    <w:rsid w:val="00BD0EAD"/>
    <w:rsid w:val="00C1443E"/>
    <w:rsid w:val="00C3490C"/>
    <w:rsid w:val="00CB2729"/>
    <w:rsid w:val="00CB55FA"/>
    <w:rsid w:val="00CC2495"/>
    <w:rsid w:val="00CD7577"/>
    <w:rsid w:val="00D11BBE"/>
    <w:rsid w:val="00D507E7"/>
    <w:rsid w:val="00D861CA"/>
    <w:rsid w:val="00D97DA7"/>
    <w:rsid w:val="00DC321D"/>
    <w:rsid w:val="00DF36D3"/>
    <w:rsid w:val="00EB02EF"/>
    <w:rsid w:val="00EE01D8"/>
    <w:rsid w:val="00EF3B25"/>
    <w:rsid w:val="00EF626C"/>
    <w:rsid w:val="00F1096B"/>
    <w:rsid w:val="00F1347B"/>
    <w:rsid w:val="00F368AA"/>
    <w:rsid w:val="00F604A9"/>
    <w:rsid w:val="00F648A6"/>
    <w:rsid w:val="00F913A5"/>
    <w:rsid w:val="00F97798"/>
    <w:rsid w:val="00FB4801"/>
    <w:rsid w:val="00FB53E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9200</Words>
  <Characters>52445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61522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2015-07-07T08:26:00Z</cp:lastPrinted>
  <dcterms:created xsi:type="dcterms:W3CDTF">2016-11-08T02:42:00Z</dcterms:created>
  <dcterms:modified xsi:type="dcterms:W3CDTF">2016-11-08T02:42:00Z</dcterms:modified>
</cp:coreProperties>
</file>