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B" w:rsidRPr="002A49EB" w:rsidRDefault="002A49EB" w:rsidP="002A49E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  <w:sz w:val="28"/>
          <w:szCs w:val="28"/>
        </w:rPr>
      </w:pPr>
      <w:r w:rsidRPr="002A49EB">
        <w:rPr>
          <w:rFonts w:ascii="Arial" w:hAnsi="Arial" w:cs="Arial"/>
          <w:b/>
          <w:color w:val="3B4256"/>
          <w:sz w:val="28"/>
          <w:szCs w:val="28"/>
        </w:rPr>
        <w:t>Сводка за сутки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прошедшие сутки 2 января в регионе произошло 15 пожаров. Горели три частных дома, три садовых дома, магазин, кафе, автомобиль. Один пожар зарегистрирован в многоквартирном доме, четыре пожара произошло в хозяйственных постройках.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посёлке Мегет на пожаре в частном доме погибли два человека. По предварительной информации, пожар произошёл в результате неосторожного обращения с огнем.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ночь 3 января произошло семь пожаров. В садоводстве "Экспресс" Иркутского района во время пожара в жилом доме погиб мужчина. В многоквартирном доме в городе Бодайбо во время пожара пострадал мужчина. Причиной пожаров в обоих случаях, предположительно, является неосторожное обращение с огнём.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Сообщение о пожаре в частном доме в садоводстве "Экспресс" поступило в пожарно-спасательную службу в 19:24. На момент прибытия первого подразделения деревянный двухэтажный дом площадью 100 квадратных метров был полностью охвачен огнем. Существовала угроза распространения огня на другие строения.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Полтора часа продолжалось тушение пожара.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ходе разборки и </w:t>
      </w:r>
      <w:proofErr w:type="spellStart"/>
      <w:r>
        <w:rPr>
          <w:rFonts w:ascii="Arial" w:hAnsi="Arial" w:cs="Arial"/>
          <w:color w:val="3B4256"/>
        </w:rPr>
        <w:t>проливки</w:t>
      </w:r>
      <w:proofErr w:type="spellEnd"/>
      <w:r>
        <w:rPr>
          <w:rFonts w:ascii="Arial" w:hAnsi="Arial" w:cs="Arial"/>
          <w:color w:val="3B4256"/>
        </w:rPr>
        <w:t xml:space="preserve"> обрушившихся строительных конструкций в доме был обнаружен погибший мужчина 1972 года рождения. Условием развития пожара стало его позднее обнаружение. Предполагаемая причина пожара – неосторожное обращение с огнём.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Неосторожность при курении стала причиной пожара в многоквартирном доме в городе Бодайбо, на котором пострадал человек.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 задымлении в пятиэтажном доме на улице Карла Либкнехта жильцы сообщили вечером 2 января в 23:38 на номер 101.</w:t>
      </w:r>
    </w:p>
    <w:p w:rsidR="002D0F9A" w:rsidRDefault="002D0F9A" w:rsidP="002D0F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Пожар произошел в квартире, расположенной на 4 этаже. На момент прибытия первого подразделения из окна квартиры шёл дым. Пожарные в составе звена </w:t>
      </w:r>
      <w:proofErr w:type="spellStart"/>
      <w:r>
        <w:rPr>
          <w:rFonts w:ascii="Arial" w:hAnsi="Arial" w:cs="Arial"/>
          <w:color w:val="3B4256"/>
        </w:rPr>
        <w:t>газодымозащитной</w:t>
      </w:r>
      <w:proofErr w:type="spellEnd"/>
      <w:r>
        <w:rPr>
          <w:rFonts w:ascii="Arial" w:hAnsi="Arial" w:cs="Arial"/>
          <w:color w:val="3B4256"/>
        </w:rPr>
        <w:t xml:space="preserve"> службы вскрыли дверь в квартиру. Внутри в комнате тлел диван, на котором спал человек. Мужчину 1984 года рождения спасли и передали врачам скорой помощи. Пострадавший был госпитализирован в тяжёлом состоянии с отравлением угарным газом.</w:t>
      </w:r>
    </w:p>
    <w:p w:rsidR="002D0F9A" w:rsidRDefault="002D0F9A" w:rsidP="002D0F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Иркутской области напоминает о необходимости строго соблюдать правила пожарной безопасности. Помните, что от этого зависит ваша жизнь и жизнь ваших близких!</w:t>
      </w:r>
    </w:p>
    <w:p w:rsidR="000762E2" w:rsidRDefault="000762E2"/>
    <w:sectPr w:rsidR="000762E2" w:rsidSect="000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9EB"/>
    <w:rsid w:val="000762E2"/>
    <w:rsid w:val="00090ABB"/>
    <w:rsid w:val="002A49EB"/>
    <w:rsid w:val="002D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2023-01-03T04:46:00Z</dcterms:created>
  <dcterms:modified xsi:type="dcterms:W3CDTF">2023-01-04T00:25:00Z</dcterms:modified>
</cp:coreProperties>
</file>