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C9" w:rsidRPr="00C06DD1" w:rsidRDefault="006B2DC9" w:rsidP="006B2DC9">
      <w:pPr>
        <w:tabs>
          <w:tab w:val="left" w:pos="93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6DD1">
        <w:rPr>
          <w:rFonts w:ascii="Times New Roman" w:hAnsi="Times New Roman"/>
          <w:b/>
          <w:i/>
          <w:sz w:val="24"/>
          <w:szCs w:val="24"/>
          <w:lang w:eastAsia="ru-RU"/>
        </w:rPr>
        <w:t>Статья 37. Виды территориальных зон, выделенных на карте градостроительного зонирования территории Сосновского муниципального образования</w:t>
      </w:r>
    </w:p>
    <w:p w:rsidR="006B2DC9" w:rsidRPr="00C06DD1" w:rsidRDefault="006B2DC9" w:rsidP="006B2D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sz w:val="24"/>
          <w:szCs w:val="24"/>
          <w:lang w:eastAsia="ru-RU"/>
        </w:rPr>
        <w:t>Настоящими Правилами устанавливаются следующие виды территориальных зон на территории Сосновского муниципального образования: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814"/>
      </w:tblGrid>
      <w:tr w:rsidR="006B2DC9" w:rsidRPr="007037B4" w:rsidTr="003B07C5">
        <w:trPr>
          <w:tblHeader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Кодовые обозначения территориальных зон</w:t>
            </w:r>
          </w:p>
        </w:tc>
        <w:tc>
          <w:tcPr>
            <w:tcW w:w="7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территориальных зон</w:t>
            </w:r>
          </w:p>
        </w:tc>
      </w:tr>
      <w:tr w:rsidR="006B2DC9" w:rsidRPr="007037B4" w:rsidTr="003B07C5">
        <w:trPr>
          <w:tblHeader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DC9" w:rsidRPr="007037B4" w:rsidTr="003B07C5">
        <w:tc>
          <w:tcPr>
            <w:tcW w:w="1560" w:type="dxa"/>
            <w:tcBorders>
              <w:top w:val="single" w:sz="12" w:space="0" w:color="auto"/>
            </w:tcBorders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12" w:space="0" w:color="auto"/>
            </w:tcBorders>
            <w:vAlign w:val="bottom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ЖИЛЫЕ ЗОНЫ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ЗАСТРОЙКИ ИНДИВИДУАЛЬНЫМИ ЖИЛЫМИ ДОМАМИ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ЗАСТРОЙКИ МАЛОЭТАЖНЫМИ ЖИЛЫМИ ДОМАМИ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ЖЗ-3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РАЗМЕЩЕНИЯ ОБЪЕКТОВ ДОШКОЛЬНОГО, НАЧАЛЬНОГО ОБЩЕГО И СРЕДНЕГО ОБЩЕГО ОБРАЗОВАНИЯ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ОБЩЕСТВЕННО-ДЕЛОВЫЕ ЗОНЫ</w:t>
            </w:r>
          </w:p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РАЗМЕЩЕНИЯ ОБЪЕКТОВ СОЦИАЛЬНОГО И КОММУНАЛЬНО-БЫТОВОГО НАЗНАЧЕНИЯ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ПРОИЗВОДСТВЕННЫЕ ЗОНЫ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РАЗМЕЩЕНИЯ ПРОИЗВОДСТВЕННЫХ ОБЪЕКТОВ 4, 5 КЛАССОВ ВРЕДНОСТИ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 ИНЖЕНЕРНОЙ И ТРАНСПОРТНОЙ ИНФРАСТРУКТУР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РАЗМЕЩЕНИЯ ОБЪЕКТОВ ИНЖЕНЕРНОЙ ИНФРАСТРУКТУРЫ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РАЗМЕЩЕНИЯ ОБЪЕКТОВ ТРАНСПОРТА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ИТЗ-3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ЗОНА РАЗМЕЩЕНИЯ ОБЪЕКТОВ УЛИЧНО-ДОРОЖНОЙ СЕТИ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 СЕЛЬСКОХОЗЯЙСТВЕННОГО ИСПОЛЬЗОВАНИЯ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СХ3-1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СЕЛЬСКОХОЗЯЙСТВЕННЫХ УГОДИЙ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ЗАНЯТАЯ ОБЪЕКТАМИ СЕЛЬСКОХОЗЯЙСТВЕННОГО НАЗНАЧЕНИЯ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СХЗ-3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ПРЕДНАЗНАЧЕННАЯ ДЛЯ ВЕДЕНИЯ ДАЧНОГО ХОЗЯЙСТВА, САДОВОДСТВА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 РЕКРЕАЦИОННОГО НАЗНАЧЕНИЯ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ЗАНЯТАЯ ЛЕСАМИ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ПРИРОДНОГО ЛАНДШАФТА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РЗ-3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ПРЕДНАЗНАЧЕННАЯ ДЛЯ ЗАНЯТИЙ ФИЗИЧЕСКОЙ КУЛЬТУРОЙ И СПОРТОМ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РЗ-4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ОЗЕЛЕНЕННЫХ ТЕРРИТОРИЙ ОБЩЕГО ПОЛЬЗОВАНИЯ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РЗ-5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 ОБЪЕКТОВ ОТДЫХА, ТУРИЗМА И САНАТОРНО-КУРОРТНОГО ЛЕЧЕНИЯ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 СПЕЦИЛЬНОГО НАЗНАЧЕНИЯ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СНЗ-1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ЗАНЯТАЯ КЛАДБИЩАМИ</w:t>
            </w:r>
          </w:p>
        </w:tc>
      </w:tr>
      <w:tr w:rsidR="006B2DC9" w:rsidRPr="007037B4" w:rsidTr="003B07C5">
        <w:tc>
          <w:tcPr>
            <w:tcW w:w="1560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СНЗ-2</w:t>
            </w:r>
          </w:p>
        </w:tc>
        <w:tc>
          <w:tcPr>
            <w:tcW w:w="7814" w:type="dxa"/>
            <w:vAlign w:val="bottom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color w:val="000000"/>
                <w:lang w:eastAsia="ru-RU"/>
              </w:rPr>
              <w:t>ЗОНА, ЗАНЯТАЯ ОБЪЕКТАМИ РАЗМЕЩЕНИЯ ОТХОДОВ ПОТРЕБЛЕНИЯ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2DC9" w:rsidRPr="00C06DD1" w:rsidRDefault="006B2DC9" w:rsidP="006B2DC9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6DD1">
        <w:rPr>
          <w:rFonts w:ascii="Times New Roman" w:hAnsi="Times New Roman"/>
          <w:b/>
          <w:i/>
          <w:sz w:val="24"/>
          <w:szCs w:val="24"/>
          <w:lang w:eastAsia="ru-RU"/>
        </w:rPr>
        <w:br w:type="page"/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  <w:sectPr w:rsidR="006B2DC9" w:rsidRPr="00C06DD1" w:rsidSect="007656F9">
          <w:footerReference w:type="default" r:id="rId7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6DD1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Статья 38.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6B2DC9" w:rsidRPr="00C06DD1" w:rsidRDefault="006B2DC9" w:rsidP="006B2D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b/>
          <w:sz w:val="24"/>
          <w:szCs w:val="24"/>
          <w:lang w:eastAsia="ru-RU"/>
        </w:rPr>
        <w:t>ЖИЛЫЕ ЗОНЫ</w:t>
      </w:r>
    </w:p>
    <w:p w:rsidR="006B2DC9" w:rsidRPr="00C06DD1" w:rsidRDefault="006B2DC9" w:rsidP="006B2DC9">
      <w:pPr>
        <w:spacing w:before="120" w:after="12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u w:val="single"/>
          <w:lang w:eastAsia="ru-RU"/>
        </w:rPr>
        <w:t>ЗОНА ЗАСТРОЙКИ ИНДИВИДУАЛЬНЫМИ ЖИЛЫМИ ДОМАМИ ЖЗ-1</w:t>
      </w: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14"/>
        <w:gridCol w:w="4291"/>
      </w:tblGrid>
      <w:tr w:rsidR="006B2DC9" w:rsidRPr="007037B4" w:rsidTr="003B07C5">
        <w:trPr>
          <w:trHeight w:val="552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1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9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Для индивидуального жилищного строительства (2.1)*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Индивидуальный жилой дом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жилого дома с мансардным завершением до конька скатной кровли - до 14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ограждения земельных участков - до 1,8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9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гаражей и подсобных сооружений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Не допускается размещение хозяйственных построек со стороны улиц, за исключением гаражей. 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Требования к ограждениям земельных участков:  характер ограждения, его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высота должны быть единообразными как минимум на протяжении одного квартала с обеих сторон.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Для ведения личного подсобного хозяйства (2.2)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Индивидуальный жилой дом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жилого дома с мансардным завершением до конька скатной кровли - до 14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ограждения земельных участков - до 1,8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9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производство сельскохозяйственной продукции;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гаража и иных вспомогательных сооружений; содержание сельскохозяйственных животных.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Блокированная жилая застройка (2.3)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Индивидуальные жилые дома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жилого дома, не предназначенного для раздела на квартиры (жилой дом, пригодный для постоянного проживания,  имеющих общую стену с соседним домом, при общем количестве совмещенных домов не более десяти);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разведение декоративных и плодовых деревьев, овощей и ягодных культур, размещение гаражей и иных вспомогательных сооружений.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C06DD1">
        <w:rPr>
          <w:rFonts w:ascii="Times New Roman" w:hAnsi="Times New Roman"/>
          <w:sz w:val="20"/>
          <w:szCs w:val="20"/>
        </w:rPr>
        <w:lastRenderedPageBreak/>
        <w:t>*Здесь и далее  -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КАИПТАЛЬНОГО СТРОИТЕЛЬСТВА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Спорт (5.1)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Спортивные клубы, спортивные залы, площадки для занятия спортом и физкультурой (беговые дорожки,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спортивные сооружения, поля для спортивной игры)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Этажность - до 2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 размер земельного участка –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Недопустимо размещение объектов, используемых под иные цели, не связанные со спортом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Социальное обслуживание (3.2)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оказания гражданам социальной помощи (службы занятости населения,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отделения почты и телеграфа;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связано с удовлетворением повседневных потребностей жителей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Религиозное использование (3.7)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часовни, молельные дома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обрядов;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39"/>
        <w:gridCol w:w="4536"/>
        <w:gridCol w:w="4253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A60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anchor="Par172" w:tooltip="Объекты гаражного назначения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коде 2.7.1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Вместимость не более 25 машино-мест.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4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линии связи, телефонные станции, канализация.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u w:val="single"/>
          <w:lang w:eastAsia="ru-RU"/>
        </w:rPr>
        <w:t>ЗОНЫ ЗАСТРОЙКИ МАЛОЭТАЖНЫМИ ЖИЛЫМИ ДОМАМИ ЖЗ-2</w:t>
      </w: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4536"/>
        <w:gridCol w:w="4394"/>
      </w:tblGrid>
      <w:tr w:rsidR="006B2DC9" w:rsidRPr="007037B4" w:rsidTr="003B07C5">
        <w:trPr>
          <w:trHeight w:val="552"/>
        </w:trPr>
        <w:tc>
          <w:tcPr>
            <w:tcW w:w="251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0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39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340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Индивидуальные жилые дома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 имеющих общую стену с соседним домом, при общем количестве совмещенных домов не более десяти);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разведение декоративных и плодовых деревьев, овощей и ягодных культур, размещение гаражей и иных вспомогательных сооружений.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Малоэтажная многоквартирная жилая застройка (2.1.1.)</w:t>
            </w:r>
          </w:p>
        </w:tc>
        <w:tc>
          <w:tcPr>
            <w:tcW w:w="340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Многоквартирные жилые дома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жилых домов, предназначенных для разделения на квартиры, каждая из которых пригодна для постоянного проживания (жилые дома, разделенных на две и более квартиры);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благоустройство и озеленение;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обустройство спортивных и детских площадок, площадок отдыха;</w:t>
            </w:r>
          </w:p>
          <w:p w:rsidR="006B2DC9" w:rsidRPr="00C06DD1" w:rsidRDefault="006B2DC9" w:rsidP="003B07C5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340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Индивидуальный жилой дом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жилого дома с мансардным завершением до конька скатной кровли - до 14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ограждения земельных участков - до 1,8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жилого дома, не предназначенного для раздела на квартиры (дом, пригодный для постоянного проживания);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B2DC9" w:rsidRPr="00C06DD1" w:rsidRDefault="006B2DC9" w:rsidP="003B07C5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гаражей и подсобных сооружений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Не допускается размещение хозяйственных построек со стороны улиц, за исключением гаражей. 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Субъекты землепользования в жилых зонах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Для ведения личного подсобного хозяйства (2.2)</w:t>
            </w:r>
          </w:p>
        </w:tc>
        <w:tc>
          <w:tcPr>
            <w:tcW w:w="340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Индивидуальный жилой дом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жилого дома с мансардным завершением до конька скатной кровли - до 14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ограждения земельных участков - до 1,8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3 500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производство сельскохозяйственной продукции;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Требования к ограждениям земельных участков: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4536"/>
        <w:gridCol w:w="4394"/>
      </w:tblGrid>
      <w:tr w:rsidR="006B2DC9" w:rsidRPr="007037B4" w:rsidTr="003B07C5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гаражного назначения (2.7.1.)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Отдельно стоящие и пристроенные гаражи,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размещение временных гаражей и стоянок.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Новое строительство, реконструкцию осуществлять по утвержденному проекту планировки, проекту межевания территории. Вместимость не более 25 машино-мест.</w:t>
            </w:r>
          </w:p>
          <w:p w:rsidR="006B2DC9" w:rsidRPr="00C06DD1" w:rsidRDefault="006B2DC9" w:rsidP="003B0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«Градостроительство.Планировка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</w:tc>
      </w:tr>
      <w:tr w:rsidR="006B2DC9" w:rsidRPr="007037B4" w:rsidTr="003B07C5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жилой застройки (2.7)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pStyle w:val="aa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 xml:space="preserve">Водопроводы, линии электропередачи, трансформаторные подстанции, газопроводы, линии связи, </w:t>
            </w:r>
            <w:r w:rsidRPr="00C06DD1">
              <w:rPr>
                <w:rFonts w:ascii="Times New Roman" w:hAnsi="Times New Roman"/>
              </w:rPr>
              <w:lastRenderedPageBreak/>
              <w:t xml:space="preserve">телефонные станции, канализация, </w:t>
            </w:r>
          </w:p>
          <w:p w:rsidR="006B2DC9" w:rsidRPr="00C06DD1" w:rsidRDefault="006B2DC9" w:rsidP="003B07C5">
            <w:pPr>
              <w:pStyle w:val="aa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 xml:space="preserve">Объекты капитального строительства для размещения общественных некоммерческих организаций: благотворительных организаций, клубов по интересам; </w:t>
            </w:r>
          </w:p>
          <w:p w:rsidR="006B2DC9" w:rsidRPr="007037B4" w:rsidRDefault="006B2DC9" w:rsidP="003B07C5">
            <w:pPr>
              <w:pStyle w:val="aa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 xml:space="preserve">Мастерские мелкого ремонта, ателье, бани, парикмахерские, прачечные, похоронные бюро; </w:t>
            </w:r>
            <w:r w:rsidRPr="007037B4">
              <w:rPr>
                <w:rFonts w:ascii="Times New Roman" w:hAnsi="Times New Roman"/>
              </w:rPr>
              <w:t>площадки для празднеств и гуляний;</w:t>
            </w:r>
          </w:p>
          <w:p w:rsidR="006B2DC9" w:rsidRPr="00C06DD1" w:rsidRDefault="006B2DC9" w:rsidP="003B07C5">
            <w:pPr>
              <w:pStyle w:val="aa"/>
              <w:ind w:hanging="71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Этажность - до 2 эт.</w:t>
            </w:r>
          </w:p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Общая площадь помещений - 70-100 кв.м.</w:t>
            </w:r>
          </w:p>
          <w:p w:rsidR="006B2DC9" w:rsidRPr="00C06DD1" w:rsidRDefault="006B2DC9" w:rsidP="003B07C5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 размер земельного участка –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застройкиопределяется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связано с удовлетворением повседневных потребностей жителей, не причиняет вред окружающей среде и санитарному благополучию, не причиняет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</w:p>
        </w:tc>
      </w:tr>
      <w:tr w:rsidR="006B2DC9" w:rsidRPr="007037B4" w:rsidTr="003B07C5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Спорт (5.1)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pStyle w:val="aa"/>
              <w:rPr>
                <w:rFonts w:ascii="Times New Roman" w:hAnsi="Times New Roman"/>
              </w:rPr>
            </w:pPr>
            <w:r w:rsidRPr="007037B4">
              <w:rPr>
                <w:rFonts w:ascii="Times New Roman" w:hAnsi="Times New Roman"/>
              </w:rPr>
              <w:t>Спортивные клубы, спортивные залы, площадки для занятия спортом и физкультурой (беговые дорожки, теннисные корты, поля для спортивной игры)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2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 исключением спортивно-оздоровительные сооружения закрытого типа</w:t>
            </w:r>
          </w:p>
        </w:tc>
      </w:tr>
      <w:tr w:rsidR="006B2DC9" w:rsidRPr="007037B4" w:rsidTr="003B07C5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Религиозное использование (3.7)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Часовни, воскресные школы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– до 5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предназначенных для отправления религиозных обрядов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536"/>
        <w:gridCol w:w="4253"/>
      </w:tblGrid>
      <w:tr w:rsidR="006B2DC9" w:rsidRPr="007037B4" w:rsidTr="003B07C5">
        <w:trPr>
          <w:trHeight w:val="384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" w:anchor="Par172" w:tooltip="Объекты гаражного назначения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коде 2.7.1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Вместимость не более 25 машино-мест.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u w:val="single"/>
          <w:lang w:eastAsia="ru-RU"/>
        </w:rPr>
        <w:t>ЗОНА РАЗМЕЩЕНИЯ ОБЪЕКТОВ ДОШКОЛЬНОГО, НАЧАЛЬНОГО ОБЩЕГО И СРЕДНЕГО ОБЩЕГО ОБРАЗОВАНИЯ ЖЗ-3</w:t>
      </w: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lastRenderedPageBreak/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536"/>
        <w:gridCol w:w="4253"/>
      </w:tblGrid>
      <w:tr w:rsidR="006B2DC9" w:rsidRPr="007037B4" w:rsidTr="003B07C5">
        <w:trPr>
          <w:trHeight w:val="552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 (3.5.1)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Детские ясли, детские сады, школы, лицеи, гимназии, художественные, музыкальные школы образовательные кружки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500 кв.м для детских дошкольных учреждений, 2000 кв. м для школ.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земельного участка под спортивно-игровые площадки - 20.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50.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от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Территория участка ограждается забором – от 1,2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Земельные участки объектов не делимы.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застройкиопределяется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A60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Недопустимо размещение объектов, используемых под иные цели, не связанные с образованием и просвещением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Pr="00C06DD1">
        <w:rPr>
          <w:rFonts w:ascii="Times New Roman" w:eastAsia="Times New Roman" w:hAnsi="Times New Roman"/>
          <w:b/>
          <w:lang w:eastAsia="ru-RU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C06DD1">
        <w:rPr>
          <w:rFonts w:ascii="Times New Roman" w:eastAsia="Times New Roman" w:hAnsi="Times New Roman"/>
          <w:b/>
          <w:lang w:eastAsia="ru-RU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39"/>
        <w:gridCol w:w="4536"/>
        <w:gridCol w:w="4253"/>
      </w:tblGrid>
      <w:tr w:rsidR="006B2DC9" w:rsidRPr="007037B4" w:rsidTr="003B07C5">
        <w:trPr>
          <w:trHeight w:val="384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ВИДЫ ИСПОЛЬЗОВАНИЯ ЗЕМЕЛЬНЫХ УЧАСТКОВ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от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ОБЩЕСТВЕННО-ДЕЛОВЫЕ ЗОНЫ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ДЕЛОВОГО, ОБЩЕСТВЕННОГО И КОММЕРЧЕСКОГО НАЗНАЧЕНИЯ ОД-1</w:t>
      </w: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67"/>
        <w:gridCol w:w="4508"/>
        <w:gridCol w:w="4265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67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50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65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управление (3.8)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Объекты капитального строительства, предназначенные для размещения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450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Этажность –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2000 кв.м., минимальный -  100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89*», региональными и местными нормативами градостроительного проектирования</w:t>
            </w:r>
            <w:r w:rsidRPr="00C06DD1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4265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 в соответствии с утвержденным проектом планировки и проектом межевания территории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Деловое управление (4.1)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50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5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Рынки (4.3)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назначения, гаражи, стоянки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</w:tcBorders>
          </w:tcPr>
          <w:p w:rsidR="006B2DC9" w:rsidRPr="00C06DD1" w:rsidRDefault="006B2DC9" w:rsidP="003B07C5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Максимальное количество этажей – до 2 эт.</w:t>
            </w:r>
          </w:p>
          <w:p w:rsidR="006B2DC9" w:rsidRPr="00C06DD1" w:rsidRDefault="006B2DC9" w:rsidP="003B07C5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м.</w:t>
            </w:r>
          </w:p>
          <w:p w:rsidR="006B2DC9" w:rsidRPr="00C06DD1" w:rsidRDefault="006B2DC9" w:rsidP="003B07C5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10%.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1,5 м</w:t>
              </w:r>
            </w:smartTag>
          </w:p>
        </w:tc>
        <w:tc>
          <w:tcPr>
            <w:tcW w:w="4265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50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продажи товаров, торговая площадь которых составляет до 5000 кв. м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50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–- 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6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соответствии с утвержденным проектом планировки и проектом межевания территории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50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–-  200 кв.м.</w:t>
            </w:r>
          </w:p>
        </w:tc>
        <w:tc>
          <w:tcPr>
            <w:tcW w:w="426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Развлечения (4.8)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размещения: дискотек и танцевальных площадок, аттракционов и игровых площадок</w:t>
            </w:r>
          </w:p>
        </w:tc>
        <w:tc>
          <w:tcPr>
            <w:tcW w:w="4508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Максимальное количество этажей – до 2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застройки-70%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10%.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1,5 м</w:t>
              </w:r>
            </w:smartTag>
          </w:p>
        </w:tc>
        <w:tc>
          <w:tcPr>
            <w:tcW w:w="426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соответствии с утвержденным проектом планировки и проектом межевания территории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50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–- 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65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Объекты придорожного сервиса (4.9.1)</w:t>
            </w:r>
          </w:p>
        </w:tc>
        <w:tc>
          <w:tcPr>
            <w:tcW w:w="3467" w:type="dxa"/>
          </w:tcPr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 xml:space="preserve">Магазины сопутствующей торговли, зданий для организации общественного питания в качестве </w:t>
            </w:r>
            <w:r w:rsidRPr="00C06D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придорожного сервиса;</w:t>
            </w:r>
          </w:p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Объекты капитального строительства для предоставления гостиничных услуг в качестве придорожного сервиса</w:t>
            </w:r>
          </w:p>
        </w:tc>
        <w:tc>
          <w:tcPr>
            <w:tcW w:w="450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5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39"/>
        <w:gridCol w:w="4394"/>
        <w:gridCol w:w="4395"/>
      </w:tblGrid>
      <w:tr w:rsidR="006B2DC9" w:rsidRPr="007037B4" w:rsidTr="003B07C5">
        <w:trPr>
          <w:trHeight w:val="552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39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395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Культурное развитие (3.6)</w:t>
            </w:r>
          </w:p>
        </w:tc>
        <w:tc>
          <w:tcPr>
            <w:tcW w:w="3439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Музеи, выставочные залы, дома культуры, библиотеки, кинотеатры и кинозалы;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площадки для празднеств и гуляний</w:t>
            </w: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Максимальное количество этажей –  3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– 70%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10%. Максимальная высота ограждения в легких конструкциях – 1,5 м</w:t>
            </w:r>
          </w:p>
        </w:tc>
        <w:tc>
          <w:tcPr>
            <w:tcW w:w="439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объектов, не связанных с целью культурного развития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Социальное обслуживание (3.2)</w:t>
            </w:r>
          </w:p>
        </w:tc>
        <w:tc>
          <w:tcPr>
            <w:tcW w:w="3439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Объекты капитального строительства, предназначенные для оказания гражданам социальной помощи (службы занятости населения, службы психологической и бесплатной юридической помощи, социальные, пенсионные и иные службы, в которых осуществляется прием граждан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по вопросам оказания социальной помощи и назначения социальных или пенсионных выплат);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размещения отделений почты и телеграфа;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Максимальное количество этажей –  2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– 70%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Минимальный процент озеленения – 10%, 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Максимальная высота ограждения в легких конструкциях – 1,5 м </w:t>
            </w:r>
          </w:p>
        </w:tc>
        <w:tc>
          <w:tcPr>
            <w:tcW w:w="439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Размещаемые объекты должны соответствовать целям социального обслуживания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439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439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Максимальное количество этажей –  2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Расстояние от земельного участка до окон жилых домов не менее - 10м.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Расчет производить от вида объекта, его вместимости в соответствии со строительными нормами и правилами</w:t>
            </w:r>
          </w:p>
        </w:tc>
        <w:tc>
          <w:tcPr>
            <w:tcW w:w="439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394"/>
        <w:gridCol w:w="4395"/>
      </w:tblGrid>
      <w:tr w:rsidR="006B2DC9" w:rsidRPr="007037B4" w:rsidTr="003B07C5">
        <w:trPr>
          <w:trHeight w:val="384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39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395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39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39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линии связи, телефонные станции, канализация</w:t>
            </w:r>
          </w:p>
        </w:tc>
        <w:tc>
          <w:tcPr>
            <w:tcW w:w="439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39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РАЗМЕЩЕНИЯ ОБЪЕКТОВ СОЦИАЛЬНОГО И КОММУНАЛЬНО-БЫТОВОГО НАЗНАЧЕНИЯ ОД-2</w:t>
      </w:r>
    </w:p>
    <w:p w:rsidR="006B2DC9" w:rsidRPr="00C06DD1" w:rsidRDefault="006B2DC9" w:rsidP="006B2DC9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678"/>
        <w:gridCol w:w="4111"/>
      </w:tblGrid>
      <w:tr w:rsidR="006B2DC9" w:rsidRPr="007037B4" w:rsidTr="003B07C5">
        <w:trPr>
          <w:trHeight w:val="552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Здравоохранение (3.4)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Поликлиники, фельдшерские пункты, больницы и пункты здравоохранения</w:t>
            </w:r>
          </w:p>
        </w:tc>
        <w:tc>
          <w:tcPr>
            <w:tcW w:w="467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3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300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60.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89*», региональными и местными нормативами градостроительного проектирования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предназначенных для оказания гражданам медицинской помощи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Культурное развитие(3.6)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Музеи, выставочные залы, дома культуры, библиотеки, кинотеатры и кинозалы;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площадки для празднеств и гуляний;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зданий и сооружения для размещения цирков.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Недопустимо размещение объектов, используемых под иные цели, не связанные с культурным развитием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Социальное обслуживание (3.2)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оказания гражданам социальной помощи (службы занятости населения,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отделения почты и телеграфа;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2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Отступ от красной линии - не менее 1 м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467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655"/>
        <w:gridCol w:w="4134"/>
      </w:tblGrid>
      <w:tr w:rsidR="006B2DC9" w:rsidRPr="007037B4" w:rsidTr="003B07C5">
        <w:trPr>
          <w:trHeight w:val="552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55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3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Религиозное использование (3.7)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Церкви, храмы, часовни, молельные дома, воскресные школы</w:t>
            </w:r>
          </w:p>
        </w:tc>
        <w:tc>
          <w:tcPr>
            <w:tcW w:w="4655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– до 20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13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outlineLvl w:val="0"/>
        <w:rPr>
          <w:rFonts w:ascii="Times New Roman" w:eastAsia="Times New Roman" w:hAnsi="Times New Roman"/>
          <w:b/>
          <w:lang w:eastAsia="ru-RU"/>
        </w:rPr>
      </w:pPr>
      <w:r w:rsidRPr="00C06DD1">
        <w:rPr>
          <w:rFonts w:ascii="Times New Roman" w:eastAsia="Times New Roman" w:hAnsi="Times New Roman"/>
          <w:b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678"/>
        <w:gridCol w:w="4111"/>
      </w:tblGrid>
      <w:tr w:rsidR="006B2DC9" w:rsidRPr="007037B4" w:rsidTr="003B07C5">
        <w:trPr>
          <w:trHeight w:val="384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нормативами градостроительного проектирования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линии связи, телефонные станции, канализация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ПРОИЗВОДСТВЕННЫЕ ЗОНЫ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РАЗМЕЩЕНИЯ ПРОИЗВОДСТВЕННЫХ ОБЪЕКТОВ 4, 5 КЛАССОВ ВРЕДНОСТИ ПЗ-1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53"/>
        <w:gridCol w:w="4239"/>
        <w:gridCol w:w="4236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277"/>
        </w:trPr>
        <w:tc>
          <w:tcPr>
            <w:tcW w:w="2481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Пищевая промышленность (6.4)</w:t>
            </w:r>
          </w:p>
        </w:tc>
        <w:tc>
          <w:tcPr>
            <w:tcW w:w="37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239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3эт.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– 60.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Минимальный размер земельного участка 1000 кв.м. 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</w:tc>
        <w:tc>
          <w:tcPr>
            <w:tcW w:w="4236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 соответствии с техническими регламентами, СНиПами, СП, СанПиН и др. документами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Строительная промышленность (6.6)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крепежных материалов), бытового и строительного газового оборудования, столярной продукции, сборных домов или их частей и тому подобной продукции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6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Склады (6.9)</w:t>
            </w:r>
          </w:p>
        </w:tc>
        <w:tc>
          <w:tcPr>
            <w:tcW w:w="37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имеющие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6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Обеспечение сельскохозяйственного производства (1.18)</w:t>
            </w:r>
          </w:p>
        </w:tc>
        <w:tc>
          <w:tcPr>
            <w:tcW w:w="37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используемого для ведения сельского хозяйства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- 1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500 кв.м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 определяется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</w:tc>
        <w:tc>
          <w:tcPr>
            <w:tcW w:w="42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384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управление (3.8)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4252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500 кв.м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Деловое управление (4.1)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Объекты капитального строительства с целью: размещения органов управления производством, торговлей,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rPr>
          <w:trHeight w:val="2530"/>
        </w:trPr>
        <w:tc>
          <w:tcPr>
            <w:tcW w:w="24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2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– 10%.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1,5 м</w:t>
              </w:r>
            </w:smartTag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252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Социальное обслуживание (3.2)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размещения отделений почты и телеграфа;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стоянок, автозаправочные станции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автомобильные мойки и прачечные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Этажность – 2 эт.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размещение временных гаражей, стоянок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ЗОНЫ ИНЖЕНЕРНОЙ И ТРАНСПОРТНОЙ ИНФРАСТРУКТУР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lastRenderedPageBreak/>
        <w:t>ЗОНА РАЗМЕЩЕНИЯ ОБЪЕКТОВ ИНЖЕНЕРНОЙ ИНФРАСТРУКТУРЫ ИТЗ-1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6"/>
        <w:gridCol w:w="4239"/>
        <w:gridCol w:w="4243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Энергетика (6.7)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Тепловые станции и другие электростанции,  обслуживающие и вспомогательные для электростанций сооружения (золоотвалы, гидротехнические сооружения);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электросетевого хозяйства.</w:t>
            </w:r>
          </w:p>
        </w:tc>
        <w:tc>
          <w:tcPr>
            <w:tcW w:w="4239" w:type="dxa"/>
            <w:vMerge w:val="restart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Газопровод и канализация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1,5 м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>.;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Тепловая сеть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2,0 м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Водопровод, дренаж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2,0 м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Силовой кабель и кабель связи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2,0 м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Максимальное количество этажей-1 эт.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- рекомендуемые минимальные санитарно-защитные зоны для котельных составляют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50 метров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от 9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06DD1">
                <w:rPr>
                  <w:rFonts w:ascii="Times New Roman" w:eastAsia="Times New Roman" w:hAnsi="Times New Roman"/>
                  <w:lang w:eastAsia="ru-RU"/>
                </w:rPr>
                <w:t>2010 г</w:t>
              </w:r>
            </w:smartTag>
            <w:r w:rsidRPr="00C06DD1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зоне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4243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предусматривается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Связь (6.8)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судопропускные сооружения, рыбозащитные  и рыбопропускные сооружений, берегозащитные сооружения)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Стоянки, гаражи и мастерские для обслуживания уборочной и аварийной техники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РАЗМЕЩЕНИЯ ОБЪЕКТОВ ТРАНСПОРТА ИТЗ-2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lastRenderedPageBreak/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ВИДЫ ИСПОЛЬЗОВАНИЯ ЗЕМЕЛЬНЫХ УЧАСТКОВ 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Автомобильный транспорт (7.2)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необходимые для обеспечения автомобильного движения, посадки и высадки пассажиров и их сопутствующего обслуживания, а также объекты,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2эт.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Оборудование земельных участков для стоянок автомобильного транспорта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стоянки, автозаправочные станции (бензиновые, газовые); магазины сопутствующей торговли, здания для организации общественного питания в качестве придорожного сервиса;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автомобильные мойки и прачечные для автомобильных принадлежностей, мастерские, предназначенные для ремонта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обслуживания автомобилей</w:t>
            </w:r>
          </w:p>
        </w:tc>
        <w:tc>
          <w:tcPr>
            <w:tcW w:w="4241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придорожного сервиса (4.9.1.)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Автозаправочные станции (бензиновые, газовые);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сопутствующей торговли, здания для организации общественного питания в качестве объектов придорожного сервиса;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для предоставления гостиничных услуг в качестве придорожного сервиса;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Автомобильные мойки и прачечные для автомобильных принадлежностей, мастерские, предназначенные для ремонта и обслуживания автомобилей и прочие объекты придорожного сервиса</w:t>
            </w:r>
          </w:p>
        </w:tc>
        <w:tc>
          <w:tcPr>
            <w:tcW w:w="4241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3. ВСПОМОГАТЕЛЬНЫЕ ВИДЫ И ПАРАМЕТРЫ РАЗРЕШЕННОГО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РАЗМЕЩЕНИЯ ОБЪЕКТОВ УЛИЧНО-ДОРОЖНОЙ СЕТИ ИТЗ-3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lastRenderedPageBreak/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ВИДЫ ИСПОЛЬЗОВАНИЯ ЗЕМЕЛЬНЫХ УЧАСТКОВ 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Автомобильный транспорт (7.2)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Автомобильные дороги вне границ населенного пункта;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необходимые для обеспечения автомобильного движения, посадки и высадки пассажиров и их сопутствующего обслуживания, а также объекты,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2эт.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Оборудование земельных участков для стоянок автомобильного транспорта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Общее пользование территории (12.0)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3. ВСПОМОГАТЕЛЬНЫЕ ВИДЫ И ПАРАМЕТРЫ РАЗРЕШЕННОГО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ЗОНЫ СЕЛЬСКОХОЗЯЙСТВЕННОГО ИСПОЛЬЗОВАНИЯ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СЕЛЬСКОХОЗЯЙСТВЕННЫХ УГОДИЙ СХЗ-1</w:t>
      </w:r>
      <w:r w:rsidRPr="00C06DD1">
        <w:rPr>
          <w:rFonts w:ascii="Times New Roman" w:eastAsia="Times New Roman" w:hAnsi="Times New Roman"/>
          <w:b/>
          <w:color w:val="000000"/>
          <w:u w:val="single"/>
          <w:vertAlign w:val="superscript"/>
          <w:lang w:eastAsia="ru-RU"/>
        </w:rPr>
        <w:footnoteReference w:id="1"/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4264"/>
        <w:gridCol w:w="4241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2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6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Растениеводство (1.1)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Теплицы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 производством чая, лекарственных и цветочных культур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культур.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Выращивание зерновых и иных сельскохозяйственных культур (1.2)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Овощеводство (1.3)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Теплицы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тонизирующих, лекарственных, цветочных культур (1.4)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Садоводство (1.5)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Животноводство (1.7)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Минимальный размер земельного участка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Сенокошение, выпас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сельскохозяйственных животных.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Пчеловодство (1.12)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Питомники (1.17)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необходимые для указанного вида сельскохозяйственного производства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Ведение личного подсобного хозяйства на полевых участках (1.16)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64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800 кв.м.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6"/>
        <w:gridCol w:w="4239"/>
        <w:gridCol w:w="4243"/>
      </w:tblGrid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Специальное пользование водными объектами (11.2)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239" w:type="dxa"/>
            <w:vMerge w:val="restart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судопропускные сооружения, рыбозащитные  и рыбопропускные сооружений, берегозащитные сооружения)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3. ВСПОМОГАТЕЛЬНЫЕ ВИДЫ И ПАРАМЕТРЫ РАЗРЕШЕННОГО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, ЗАНЯТАЯ ОБЪЕКТАМИ</w:t>
      </w: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СЕЛЬСКОХОЗЯЙСТВЕННОГО НАЗНАЧЕНИЯ СХЗ-2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660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660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552"/>
        </w:trPr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Сельскохозяйственное использование (1.0)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 и сооружения, используемые для хранения и переработки сельскохозяйственной продукции</w:t>
            </w:r>
          </w:p>
        </w:tc>
        <w:tc>
          <w:tcPr>
            <w:tcW w:w="4252" w:type="dxa"/>
            <w:vMerge w:val="restart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3эт.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- 1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3000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 определяется в соответствии с «СП 42.13330.2011. Свод правил. Градостроительство. Планировка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Ведение сельского хозяйства.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4" w:tooltip="Ссылка на текущий документ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кодами 1.1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hyperlink w:anchor="Par108" w:tooltip="Ссылка на текущий документ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1.18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в соответствии с классификатором видов разрешенного использования земельных участков, утвержденным  Приказом Минэкономразвития России от 01.09.2014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№ 540,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6B2DC9" w:rsidRPr="007037B4" w:rsidTr="003B07C5">
        <w:trPr>
          <w:trHeight w:val="1538"/>
        </w:trPr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Хранение и переработка сельскохозяйственной продукции (1.15)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 и сооружения, используемых для хранения и переработки сельскохозяйственной продукции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Обеспечение сельскохозяйственного производства (1.17)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используемого для ведения сельского хозяйства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Скотоводство (1.8)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Здания, сооружения, используемые для содержания и разведения сельскохозяйственных животных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 связанной с разведением сельскохозяйственных животных (крупного рогатого скота, овец, коз, лошадей);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Звероводство (1.9)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Здания, сооружения, используемые для содержания и разведения животных, производства, хранения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и первичной переработки продукции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Осуществление хозяйственной деятельности, связанной с разведением в неволе ценных пушных зверей;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Птицеводство (1.10)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Здания, сооружения, используемые для содержания и разведения животных, производства, хранения и первичной переработки продукции птицеводства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Свиноводство (1.11)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Здания, сооружения, используемые для содержания и разведения животных, производства, хранения и первичной переработки продукции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Пчеловодство (1.12)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используемые для хранения и первичной переработки продукции пчеловодства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ульев, иных объектов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оборудования, необходимого для пчеловодства и разведениях иных полезных насекомых;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6B2DC9" w:rsidRPr="007037B4" w:rsidTr="003B07C5">
        <w:tc>
          <w:tcPr>
            <w:tcW w:w="2544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Рыбоводство (1.13)</w:t>
            </w:r>
          </w:p>
        </w:tc>
        <w:tc>
          <w:tcPr>
            <w:tcW w:w="3660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888"/>
        <w:gridCol w:w="4101"/>
        <w:gridCol w:w="4239"/>
      </w:tblGrid>
      <w:tr w:rsidR="006B2DC9" w:rsidRPr="007037B4" w:rsidTr="003B07C5">
        <w:trPr>
          <w:trHeight w:val="552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88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10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Деловое управление (4.1)</w:t>
            </w:r>
          </w:p>
        </w:tc>
        <w:tc>
          <w:tcPr>
            <w:tcW w:w="388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 с целью размещения органов управления производством</w:t>
            </w:r>
          </w:p>
        </w:tc>
        <w:tc>
          <w:tcPr>
            <w:tcW w:w="4101" w:type="dxa"/>
            <w:vMerge w:val="restart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2 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- 1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400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СНиП 2.07.01-89*», региональными и местными нормативами градостроительного проектирования.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Предусмотреть мероприятия по отводу и очистке сточных вод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Склады (6.9)</w:t>
            </w:r>
          </w:p>
        </w:tc>
        <w:tc>
          <w:tcPr>
            <w:tcW w:w="388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Сооружения,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101" w:type="dxa"/>
            <w:vMerge/>
          </w:tcPr>
          <w:p w:rsidR="006B2DC9" w:rsidRPr="00C06DD1" w:rsidRDefault="006B2DC9" w:rsidP="003B07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9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88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10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88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судопропускные сооружения, рыбозащитные  и рыбопропускные сооружений, берегозащитные сооружения)</w:t>
            </w:r>
          </w:p>
        </w:tc>
        <w:tc>
          <w:tcPr>
            <w:tcW w:w="410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ЗОНА, ПРЕДНАЗНАЧЕННАЯ ДЛЯ ВЕДЕНИЯ ДАЧНОГО ХОЗЯЙСТВА, САДОВОДСТВА СХЗ-3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14"/>
        <w:gridCol w:w="4291"/>
      </w:tblGrid>
      <w:tr w:rsidR="006B2DC9" w:rsidRPr="007037B4" w:rsidTr="003B07C5">
        <w:trPr>
          <w:trHeight w:val="552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14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429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b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Ведение дачного хозяйства (13.3)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Дачные дома.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Садовые дома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3 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- 3 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Размер земельных участков – от 400 кв.м до </w:t>
            </w:r>
            <w:r w:rsidR="0023252D">
              <w:rPr>
                <w:rFonts w:ascii="Times New Roman" w:eastAsia="Times New Roman" w:hAnsi="Times New Roman"/>
                <w:lang w:eastAsia="ru-RU"/>
              </w:rPr>
              <w:t>3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t>500</w:t>
            </w:r>
            <w:r w:rsidR="0023252D">
              <w:rPr>
                <w:rFonts w:ascii="Times New Roman" w:eastAsia="Times New Roman" w:hAnsi="Times New Roman"/>
                <w:lang w:eastAsia="ru-RU"/>
              </w:rPr>
              <w:t>0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 определяется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местными нормативами градостроительного проектирования.</w:t>
            </w:r>
          </w:p>
        </w:tc>
        <w:tc>
          <w:tcPr>
            <w:tcW w:w="429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гаражей и подсобных сооружений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Ведение огородничества (13.1)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2500 кв.м.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1" w:type="dxa"/>
          </w:tcPr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Ведение садоводства (13.2)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Садовые дома</w:t>
            </w:r>
          </w:p>
        </w:tc>
        <w:tc>
          <w:tcPr>
            <w:tcW w:w="4214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3 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- 3 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– 400 кв.м.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размер земельного участка – 2500 кв.м.</w:t>
            </w:r>
          </w:p>
        </w:tc>
        <w:tc>
          <w:tcPr>
            <w:tcW w:w="4291" w:type="dxa"/>
          </w:tcPr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B2DC9" w:rsidRPr="00C06DD1" w:rsidRDefault="006B2DC9" w:rsidP="003B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DD1">
              <w:rPr>
                <w:rFonts w:ascii="Times New Roman" w:hAnsi="Times New Roman" w:cs="Times New Roman"/>
                <w:sz w:val="22"/>
                <w:szCs w:val="22"/>
              </w:rPr>
              <w:t>размещение хозяйственных строений и сооружений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552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241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до 2 эт.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 размер земельного участка –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Общественное питание (4.6)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241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сооружения, необходимые для эксплуатации водохранилищ (водосбросы, водозаборные, водовыпускные и другие гидротехнические сооружения,)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Допускается размещение временных гаражей, стоянок.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Водозаборы, очистные сооружения, насосные станции, водопроводы, линии электропередачи, трансформаторные подстанции, линии связи, </w:t>
            </w:r>
            <w:r>
              <w:rPr>
                <w:rFonts w:ascii="Times New Roman" w:eastAsia="Times New Roman" w:hAnsi="Times New Roman"/>
                <w:lang w:eastAsia="ru-RU"/>
              </w:rPr>
              <w:t>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ЗОНЫ РЕКРЕАЦИОННОГО НАЗНАЧЕНИЯ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ЗОНА, ЗАНЯТАЯ ЛЕСАМИ РЗ-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1</w:t>
      </w:r>
      <w:r w:rsidRPr="00C06DD1">
        <w:rPr>
          <w:rFonts w:ascii="Times New Roman" w:eastAsia="Times New Roman" w:hAnsi="Times New Roman"/>
          <w:b/>
          <w:color w:val="000000"/>
          <w:u w:val="single"/>
          <w:vertAlign w:val="superscript"/>
          <w:lang w:eastAsia="ru-RU"/>
        </w:rPr>
        <w:footnoteReference w:id="2"/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ВИДЫ ИСПОЛЬЗОВАНИЯ 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ОБЪЕКТОВ КАПИТАЛЬНОГО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Использование лесов (10.0)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необходимые для обработки и хранения древесины (лесные склады, лесопильни)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лесов;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лесов;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лесов;</w:t>
            </w:r>
          </w:p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Заготовка древесины (10.1)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необходимые для обработки и хранения древесины (лесные склады, лесопильни)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Лесные плантации (10.2)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необходимые для обработки и хранения древесины (лесных складов, лесопильни)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Заготовка лесных ресурсов (10.3)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Резервные леса (10.4)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 (9.0)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Охрана природных территорий (9.1)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</w:t>
            </w:r>
            <w:r w:rsidRPr="00C06D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Охота и рыбалка (5.3)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обустройства мест охоты и рыбалки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Причалы для маломерных судов (5.4)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Сооружения, предназначенные для причаливания, хранения и обслуживания яхт, катеров, лодок и других маломерных судов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6"/>
        <w:gridCol w:w="4239"/>
        <w:gridCol w:w="4243"/>
      </w:tblGrid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ВИДЫ ИСПОЛЬЗОВАНИЯ 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ОБЪЕКТОВ КАПИТАЛЬНОГО СТРОИТЕЛЬСТВА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239" w:type="dxa"/>
            <w:vMerge w:val="restart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судопропускные сооружения, рыбозащитные  и рыбопропускные сооружений, берегозащитные сооружения)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ПРИРОДНОГО ЛАНДШАФТА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РЗ-2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 (9.0)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Охрана природных территорий (9.1)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DD1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Охота и рыбалка (5.3)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обустройства мест охоты и рыбалки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B2DC9" w:rsidRPr="007037B4" w:rsidTr="003B07C5">
        <w:tc>
          <w:tcPr>
            <w:tcW w:w="2481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Причалы для маломерных судов (5.4)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предназначенные для причаливания, хранения и обслуживания яхт, катеров, лодок и других маломерных судов</w:t>
            </w:r>
          </w:p>
        </w:tc>
        <w:tc>
          <w:tcPr>
            <w:tcW w:w="4252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6"/>
        <w:gridCol w:w="4239"/>
        <w:gridCol w:w="4243"/>
      </w:tblGrid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ВИДЫ ИСПОЛЬЗОВАНИЯ </w:t>
            </w:r>
          </w:p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ОБЪЕКТОВ КАПИТАЛЬНОГО СТРОИТЕЛЬСТВА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4239" w:type="dxa"/>
            <w:vMerge w:val="restart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4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судопропускные сооружения,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рыбозащитные  и рыбопропускные сооружений, берегозащитные сооружения)</w:t>
            </w:r>
          </w:p>
        </w:tc>
        <w:tc>
          <w:tcPr>
            <w:tcW w:w="4239" w:type="dxa"/>
            <w:vMerge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ЗОНА, ПРЕДНАЗНАЧЕННАЯ ДЛЯ ЗАНЯТИЙ ФИЗ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ИЧЕСКОЙ КУЛЬТУРОЙ И СПОРТОМ РЗ-3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51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68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Спорт (5.1)</w:t>
            </w:r>
          </w:p>
        </w:tc>
        <w:tc>
          <w:tcPr>
            <w:tcW w:w="368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Спортивные клубы, спортивные залы, бассейны, площадки для занятия спортом и физкультурой (беговые дорожки, спортивные сооружения, поля для спортивной игры),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Этажность - </w:t>
            </w:r>
            <w:r w:rsidRPr="00A60B5D">
              <w:rPr>
                <w:rFonts w:ascii="Times New Roman" w:eastAsia="Times New Roman" w:hAnsi="Times New Roman"/>
                <w:lang w:eastAsia="ru-RU"/>
              </w:rPr>
              <w:t>3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t>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Недопустимо перепрофилирование объектов.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Недопустимо размещение объектов, используемых под иные цели, не связанные со спортом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678"/>
        <w:gridCol w:w="4111"/>
      </w:tblGrid>
      <w:tr w:rsidR="006B2DC9" w:rsidRPr="007037B4" w:rsidTr="003B07C5">
        <w:trPr>
          <w:trHeight w:val="552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67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Общая площадь помещений – 70-100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67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4678"/>
        <w:gridCol w:w="4111"/>
      </w:tblGrid>
      <w:tr w:rsidR="006B2DC9" w:rsidRPr="007037B4" w:rsidTr="003B07C5">
        <w:trPr>
          <w:trHeight w:val="384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7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 с несколькими стояночными местами, стоянки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том числе многоярусных, не указанных в </w:t>
            </w:r>
            <w:hyperlink w:anchor="Par172" w:tooltip="Объекты гаражного назначения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коде 2.7.1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до 50 машино-мест.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Устройство ливневой канализации, дорожек в твердом покрытии 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347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 ОЗЕЛЕНЕННЫХ ТЕ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РРИТОРИЙ ОБЩЕГО ПОЛЬЗОВАНИЯ РЗ-4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0"/>
        <w:gridCol w:w="4240"/>
      </w:tblGrid>
      <w:tr w:rsidR="006B2DC9" w:rsidRPr="007037B4" w:rsidTr="003B07C5">
        <w:trPr>
          <w:trHeight w:val="552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0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40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 (11.1)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 обеспечения общего водопользования</w:t>
            </w:r>
          </w:p>
        </w:tc>
        <w:tc>
          <w:tcPr>
            <w:tcW w:w="4240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процент озеленения ценными породами деревьев – 50.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Устройство ливневой канализации, прогулочных дорожек в твердом покрытии.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40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 создания территорий общего пользования</w:t>
            </w:r>
          </w:p>
        </w:tc>
        <w:tc>
          <w:tcPr>
            <w:tcW w:w="4240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0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парков, скверов, площадей, бульваров, набережных и других мест, постоянно открытых для посещения без взимания платы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4252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Развлечения (4.8)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размещения: дискотек и танцевальных площадок, аттракционов и игровых площадок</w:t>
            </w:r>
          </w:p>
        </w:tc>
        <w:tc>
          <w:tcPr>
            <w:tcW w:w="4252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Объекты специального водопользования (забор водных ресурсов из поверхностных водных объектов, сброс сточных вод и (или)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дренажных вод,)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судопропускные сооружения, рыбозащитные  и рыбопропускные сооружений, берегозащитные сооружения)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8B6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коде 2.7.1</w:t>
              </w:r>
            </w:hyperlink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 до 50 машино-мест.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Устройство ливневой канализации, дорожек в твердом покрытии 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канализационных стоков, очистка и уборка объектов недвижимости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lastRenderedPageBreak/>
        <w:t>ЗОНА ОБЪЕКТОВ ОТДЫХА, ТУРИЗМА И САНАТОРНО – КУРОРТНОГО ЛЕЧЕНИЯ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РЗ-5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2"/>
        <w:gridCol w:w="3438"/>
        <w:gridCol w:w="4678"/>
        <w:gridCol w:w="4111"/>
      </w:tblGrid>
      <w:tr w:rsidR="006B2DC9" w:rsidRPr="007037B4" w:rsidTr="003B07C5">
        <w:trPr>
          <w:trHeight w:val="552"/>
        </w:trPr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43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Курортная деятельность (9.2)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осуществления курортной деятельности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- 50.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12000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Природно-познавательный туризм  (5.2)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предусматривается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необходимых природоохранных и природовосстановительныхмероприятий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Охота и рыбалка (5.3)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предназначенные для обустройства мест охоты и рыбалки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Причалы для маломерных судов (5.4)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Сооружения,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467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Спорт (5.1)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Площадки для занятия спортом и физкультурой (беговые дорожки, спортивные сооружения, теннисные корты, поля для спортивной игры),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467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до 3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500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Недопустимо перепрофилирование объектов.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</w:t>
            </w:r>
            <w:r w:rsidRPr="008B6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нормативами градостроительного проектирования</w:t>
            </w:r>
          </w:p>
        </w:tc>
        <w:tc>
          <w:tcPr>
            <w:tcW w:w="4111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За исключением спортивно-оздоровительные сооружения закрытого типа</w:t>
            </w:r>
          </w:p>
        </w:tc>
      </w:tr>
      <w:tr w:rsidR="006B2DC9" w:rsidRPr="007037B4" w:rsidTr="003B07C5">
        <w:tc>
          <w:tcPr>
            <w:tcW w:w="2482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Здравоохранение (3.4)</w:t>
            </w:r>
          </w:p>
        </w:tc>
        <w:tc>
          <w:tcPr>
            <w:tcW w:w="3438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Санатории и профилактории, лечебно-оздоровительные лагеря</w:t>
            </w:r>
          </w:p>
        </w:tc>
        <w:tc>
          <w:tcPr>
            <w:tcW w:w="467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828"/>
        <w:gridCol w:w="4536"/>
      </w:tblGrid>
      <w:tr w:rsidR="006B2DC9" w:rsidRPr="007037B4" w:rsidTr="003B07C5">
        <w:trPr>
          <w:trHeight w:val="552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ВИДЫ ИСПОЛЬЗОВАНИЯ ЗЕМЕЛЬНЫХ УЧАСТКОВ</w:t>
            </w:r>
          </w:p>
        </w:tc>
        <w:tc>
          <w:tcPr>
            <w:tcW w:w="3897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382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53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Магазины (4.4)</w:t>
            </w:r>
          </w:p>
        </w:tc>
        <w:tc>
          <w:tcPr>
            <w:tcW w:w="3897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торгового назначения</w:t>
            </w:r>
          </w:p>
        </w:tc>
        <w:tc>
          <w:tcPr>
            <w:tcW w:w="3828" w:type="dxa"/>
            <w:vMerge w:val="restart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определяется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объектов, предназначенных для продажи товаров, торговая площадь которых составляет до 5000 кв. м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Общественное питание (4.6)</w:t>
            </w:r>
          </w:p>
        </w:tc>
        <w:tc>
          <w:tcPr>
            <w:tcW w:w="3897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общественного питания (кафе, столовые, закусочные, бары)</w:t>
            </w:r>
          </w:p>
        </w:tc>
        <w:tc>
          <w:tcPr>
            <w:tcW w:w="382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в целях устройства мест общественного питания за плату (рестораны, кафе, столовые, закусочные, бары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Развлечения (4.8)</w:t>
            </w:r>
          </w:p>
        </w:tc>
        <w:tc>
          <w:tcPr>
            <w:tcW w:w="3897" w:type="dxa"/>
          </w:tcPr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предназначенных для размещения: дискотек, танцевальных и игровых площадок</w:t>
            </w:r>
          </w:p>
        </w:tc>
        <w:tc>
          <w:tcPr>
            <w:tcW w:w="3828" w:type="dxa"/>
            <w:vMerge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89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специального водопользования (забор водных ресурсов из поверхностных водных объектов, сброс сточных вод и (или) дренажных вод,)</w:t>
            </w:r>
          </w:p>
        </w:tc>
        <w:tc>
          <w:tcPr>
            <w:tcW w:w="382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проведение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Гидротехнические сооружения (11.3)</w:t>
            </w:r>
          </w:p>
        </w:tc>
        <w:tc>
          <w:tcPr>
            <w:tcW w:w="3897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Гидротехнические сооружения, необходимые для эксплуатации водохранилищ (плотины, водосбросы, водозаборные, водовыпускные и другие гидротехнические сооружения, судопропускные сооружения, рыбозащитные  и рыбопропускные сооружений, берегозащитные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сооружения)</w:t>
            </w:r>
          </w:p>
        </w:tc>
        <w:tc>
          <w:tcPr>
            <w:tcW w:w="3828" w:type="dxa"/>
          </w:tcPr>
          <w:p w:rsidR="006B2DC9" w:rsidRPr="00C06DD1" w:rsidRDefault="006B2DC9" w:rsidP="003B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53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3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gridSpan w:val="2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  <w:gridSpan w:val="2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Допускается размещение временных гаражей, стоянок.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  <w:gridSpan w:val="2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781" w:type="dxa"/>
            <w:gridSpan w:val="2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Общественные туалеты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ЗОНЫ СПЕЦИЛЬНОГО НАЗНАЧЕНИЯ</w:t>
      </w:r>
    </w:p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ЗОНА, ЗАНЯТАЯ КЛАДБИЩАМИ СНЗ-1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2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Бытовое обслуживание (3.3)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Похоронные бюро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–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200 кв.м.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</w:t>
            </w:r>
          </w:p>
        </w:tc>
      </w:tr>
      <w:tr w:rsidR="006B2DC9" w:rsidRPr="007037B4" w:rsidTr="003B07C5">
        <w:tc>
          <w:tcPr>
            <w:tcW w:w="2481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Ритуальная деятельность (12.1)</w:t>
            </w:r>
          </w:p>
        </w:tc>
        <w:tc>
          <w:tcPr>
            <w:tcW w:w="372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Объекты капитального строительства, необходимые для организации мест захоронения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размер земельного участка 3000 кв.м.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C06DD1">
              <w:rPr>
                <w:rFonts w:ascii="Times New Roman" w:eastAsia="Arial" w:hAnsi="Times New Roman"/>
                <w:lang w:eastAsia="ar-SA"/>
              </w:rPr>
              <w:t xml:space="preserve">Устройство ливневой канализации, дорожек в твердом покрытии </w:t>
            </w:r>
          </w:p>
          <w:p w:rsidR="006B2DC9" w:rsidRPr="00C06DD1" w:rsidRDefault="006B2DC9" w:rsidP="003B0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C06DD1">
              <w:rPr>
                <w:rFonts w:ascii="Times New Roman" w:eastAsia="Arial" w:hAnsi="Times New Roman"/>
                <w:lang w:eastAsia="ar-SA"/>
              </w:rPr>
              <w:t>Площадь захоронений – не менее 65-75%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C06DD1">
              <w:rPr>
                <w:rFonts w:ascii="Times New Roman" w:eastAsia="Arial" w:hAnsi="Times New Roman"/>
                <w:lang w:eastAsia="ar-SA"/>
              </w:rPr>
              <w:t>Максимальная высота оград – 2 м. Ограждение прозрачное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253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  <w:p w:rsidR="006B2DC9" w:rsidRPr="007037B4" w:rsidRDefault="006B2DC9" w:rsidP="003B07C5">
            <w:pPr>
              <w:spacing w:after="0" w:line="240" w:lineRule="auto"/>
              <w:rPr>
                <w:rFonts w:ascii="Century Gothic" w:eastAsia="Arial" w:hAnsi="Century Gothic"/>
                <w:i/>
                <w:sz w:val="20"/>
                <w:szCs w:val="20"/>
                <w:lang w:eastAsia="ar-SA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</w:t>
            </w:r>
            <w:r w:rsidRPr="0059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«Гигиенические требования к размещению, устройству и содержанию кладбищ, зданий и сооружений похоронного назначения»).Устройство ливневой канализации, дорожек в твердом покрытии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384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Религиозное использование (3.7)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Часовни, молельные дома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Высота – до 10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748"/>
        <w:gridCol w:w="4241"/>
        <w:gridCol w:w="4239"/>
      </w:tblGrid>
      <w:tr w:rsidR="006B2DC9" w:rsidRPr="007037B4" w:rsidTr="003B07C5">
        <w:trPr>
          <w:trHeight w:val="384"/>
        </w:trPr>
        <w:tc>
          <w:tcPr>
            <w:tcW w:w="248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4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39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Обслуживание автотранспорта (4.9)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Гаражи с несколькими стояночными местами, стоянки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том числе многоярусных, не указанных в </w:t>
            </w:r>
            <w:hyperlink w:anchor="Par172" w:tooltip="Объекты гаражного назначения" w:history="1">
              <w:r w:rsidRPr="00C06DD1">
                <w:rPr>
                  <w:rFonts w:ascii="Times New Roman" w:eastAsia="Times New Roman" w:hAnsi="Times New Roman"/>
                  <w:lang w:eastAsia="ru-RU"/>
                </w:rPr>
                <w:t>коде 2.7.1</w:t>
              </w:r>
            </w:hyperlink>
          </w:p>
        </w:tc>
      </w:tr>
      <w:tr w:rsidR="006B2DC9" w:rsidRPr="007037B4" w:rsidTr="003B07C5">
        <w:trPr>
          <w:trHeight w:val="206"/>
        </w:trPr>
        <w:tc>
          <w:tcPr>
            <w:tcW w:w="248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37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водопроводы, линии электропередачи, линии связи, канализация.</w:t>
            </w:r>
          </w:p>
        </w:tc>
        <w:tc>
          <w:tcPr>
            <w:tcW w:w="424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39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</w:tr>
    </w:tbl>
    <w:p w:rsidR="006B2DC9" w:rsidRPr="00C06DD1" w:rsidRDefault="006B2DC9" w:rsidP="006B2DC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u w:val="single"/>
          <w:lang w:eastAsia="ru-RU"/>
        </w:rPr>
        <w:t>ЗОНА, ЗАНЯТАЯ ОБЪЕКТАМИ РАЗМЕЩЕНИЯ ОТХОДОВ ПОТРЕБЛЕНИЯ СНЗ-2</w:t>
      </w: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756"/>
        <w:gridCol w:w="4252"/>
        <w:gridCol w:w="4253"/>
      </w:tblGrid>
      <w:tr w:rsidR="006B2DC9" w:rsidRPr="007037B4" w:rsidTr="003B07C5">
        <w:trPr>
          <w:trHeight w:val="552"/>
        </w:trPr>
        <w:tc>
          <w:tcPr>
            <w:tcW w:w="244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756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252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44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Специальная (12.2)</w:t>
            </w:r>
          </w:p>
        </w:tc>
        <w:tc>
          <w:tcPr>
            <w:tcW w:w="3756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 (полигонов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4252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Применяются параметры в соответствии с требованиями СаНПиН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 охрана почвы» и др.</w:t>
            </w:r>
          </w:p>
          <w:p w:rsidR="006B2DC9" w:rsidRPr="00C06DD1" w:rsidRDefault="006B2DC9" w:rsidP="003B07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 xml:space="preserve">Минимальный размер земельного участка </w:t>
            </w: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30000 кв.м.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 , в соответствии с требованиями к размещению таких объектов СП, СНиП, технических регламентов, СанПиН, и др</w:t>
            </w:r>
          </w:p>
        </w:tc>
      </w:tr>
    </w:tbl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B2DC9" w:rsidRPr="00C06DD1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4111"/>
        <w:gridCol w:w="4253"/>
      </w:tblGrid>
      <w:tr w:rsidR="006B2DC9" w:rsidRPr="007037B4" w:rsidTr="003B07C5">
        <w:trPr>
          <w:trHeight w:val="552"/>
        </w:trPr>
        <w:tc>
          <w:tcPr>
            <w:tcW w:w="2518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ЗЕМЕЛЬНЫХ УЧАСТКОВ</w:t>
            </w:r>
          </w:p>
        </w:tc>
        <w:tc>
          <w:tcPr>
            <w:tcW w:w="3827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ВИДЫ ИСПОЛЬЗОВАНИЯ ОБЪЕКТОВ КАПИТАЛЬНОГО СТРОИТЕЛЬСТВА</w:t>
            </w:r>
          </w:p>
        </w:tc>
        <w:tc>
          <w:tcPr>
            <w:tcW w:w="4111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vAlign w:val="center"/>
          </w:tcPr>
          <w:p w:rsidR="006B2DC9" w:rsidRPr="00C06DD1" w:rsidRDefault="006B2DC9" w:rsidP="003B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ОСОБЫЕ УСЛОВИЯ РЕАЛИЗАЦИИ РЕГЛАМЕНТА</w:t>
            </w:r>
          </w:p>
        </w:tc>
      </w:tr>
      <w:tr w:rsidR="006B2DC9" w:rsidRPr="007037B4" w:rsidTr="003B07C5">
        <w:tc>
          <w:tcPr>
            <w:tcW w:w="2518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Коммунальное обслуживание (3.1)</w:t>
            </w:r>
          </w:p>
        </w:tc>
        <w:tc>
          <w:tcPr>
            <w:tcW w:w="3827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Стоянки, гаражи и мастерские для обслуживания уборочной и аварийной техники.</w:t>
            </w:r>
          </w:p>
        </w:tc>
        <w:tc>
          <w:tcPr>
            <w:tcW w:w="4111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Этажность - 1 эт.</w:t>
            </w:r>
          </w:p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Минимальный отступ от границы земельного участка (красной линии) – 1 м.</w:t>
            </w:r>
          </w:p>
        </w:tc>
        <w:tc>
          <w:tcPr>
            <w:tcW w:w="4253" w:type="dxa"/>
          </w:tcPr>
          <w:p w:rsidR="006B2DC9" w:rsidRPr="00C06DD1" w:rsidRDefault="006B2DC9" w:rsidP="003B0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DD1">
              <w:rPr>
                <w:rFonts w:ascii="Times New Roman" w:eastAsia="Times New Roman" w:hAnsi="Times New Roman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 , в соответствии с требованиями к размещению таких объектов СП, СНиП, технических регламентов, СанПиН, и др</w:t>
            </w:r>
          </w:p>
        </w:tc>
      </w:tr>
    </w:tbl>
    <w:p w:rsidR="006B2DC9" w:rsidRPr="00476817" w:rsidRDefault="006B2DC9" w:rsidP="006B2D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6DD1">
        <w:rPr>
          <w:rFonts w:ascii="Times New Roman" w:eastAsia="Times New Roman" w:hAnsi="Times New Roman"/>
          <w:b/>
          <w:color w:val="000000"/>
          <w:lang w:eastAsia="ru-RU"/>
        </w:rPr>
        <w:t xml:space="preserve">3. ВСПОМОГАТЕЛЬНЫЕ ВИДЫ И ПАРАМЕТРЫ РАЗРЕШЕННОГО ИСПОЛЬЗОВАНИЯ ЗЕМЕЛЬНЫХ УЧАСТКОВ И ОБЪЕКТОВ КАПИТАЛЬНОГО СТРОИТЕЛЬСТВА: </w:t>
      </w:r>
      <w:r w:rsidRPr="00C06DD1">
        <w:rPr>
          <w:rFonts w:ascii="Times New Roman" w:eastAsia="Times New Roman" w:hAnsi="Times New Roman"/>
          <w:color w:val="000000"/>
          <w:lang w:eastAsia="ru-RU"/>
        </w:rPr>
        <w:t>нет.</w:t>
      </w:r>
    </w:p>
    <w:p w:rsidR="006B2DC9" w:rsidRPr="00476817" w:rsidRDefault="006B2DC9" w:rsidP="006B2DC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B2DC9" w:rsidRPr="001B4434" w:rsidRDefault="006B2DC9" w:rsidP="006B2D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75F57" w:rsidRDefault="0022373A"/>
    <w:sectPr w:rsidR="00F75F57" w:rsidSect="001B44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A" w:rsidRDefault="0022373A" w:rsidP="006B2DC9">
      <w:pPr>
        <w:spacing w:after="0" w:line="240" w:lineRule="auto"/>
      </w:pPr>
      <w:r>
        <w:separator/>
      </w:r>
    </w:p>
  </w:endnote>
  <w:endnote w:type="continuationSeparator" w:id="0">
    <w:p w:rsidR="0022373A" w:rsidRDefault="0022373A" w:rsidP="006B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C9" w:rsidRDefault="006B2DC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2753F">
      <w:rPr>
        <w:noProof/>
      </w:rPr>
      <w:t>6</w:t>
    </w:r>
    <w:r>
      <w:fldChar w:fldCharType="end"/>
    </w:r>
  </w:p>
  <w:p w:rsidR="006B2DC9" w:rsidRDefault="006B2D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A" w:rsidRDefault="0022373A" w:rsidP="006B2DC9">
      <w:pPr>
        <w:spacing w:after="0" w:line="240" w:lineRule="auto"/>
      </w:pPr>
      <w:r>
        <w:separator/>
      </w:r>
    </w:p>
  </w:footnote>
  <w:footnote w:type="continuationSeparator" w:id="0">
    <w:p w:rsidR="0022373A" w:rsidRDefault="0022373A" w:rsidP="006B2DC9">
      <w:pPr>
        <w:spacing w:after="0" w:line="240" w:lineRule="auto"/>
      </w:pPr>
      <w:r>
        <w:continuationSeparator/>
      </w:r>
    </w:p>
  </w:footnote>
  <w:footnote w:id="1">
    <w:p w:rsidR="006B2DC9" w:rsidRDefault="006B2DC9" w:rsidP="006B2DC9">
      <w:pPr>
        <w:pStyle w:val="a4"/>
      </w:pPr>
      <w:r>
        <w:rPr>
          <w:rStyle w:val="a3"/>
        </w:rPr>
        <w:footnoteRef/>
      </w:r>
      <w:r>
        <w:t xml:space="preserve"> Данный регламент не устанавливается для зон сельскохозяйственных угодий в составе земель сельскохозяйственного назначения</w:t>
      </w:r>
    </w:p>
  </w:footnote>
  <w:footnote w:id="2">
    <w:p w:rsidR="006B2DC9" w:rsidRDefault="006B2DC9" w:rsidP="006B2DC9">
      <w:pPr>
        <w:pStyle w:val="a4"/>
      </w:pPr>
      <w:r>
        <w:rPr>
          <w:rStyle w:val="a3"/>
        </w:rPr>
        <w:footnoteRef/>
      </w:r>
      <w:r>
        <w:t xml:space="preserve"> Данный регламент не устанавливается для земель лесного фонда.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3"/>
    <w:rsid w:val="00127263"/>
    <w:rsid w:val="0022373A"/>
    <w:rsid w:val="0023252D"/>
    <w:rsid w:val="00425F37"/>
    <w:rsid w:val="00675653"/>
    <w:rsid w:val="006B2DC9"/>
    <w:rsid w:val="00BA3EC8"/>
    <w:rsid w:val="00D9049A"/>
    <w:rsid w:val="00F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80B5-E297-4815-A85D-86EE300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8">
    <w:name w:val="Times New Roman 18 пт"/>
    <w:basedOn w:val="a"/>
    <w:link w:val="TimesNewRoman180"/>
    <w:uiPriority w:val="99"/>
    <w:rsid w:val="006B2DC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36"/>
      <w:szCs w:val="24"/>
      <w:lang w:val="x-none" w:eastAsia="ru-RU"/>
    </w:rPr>
  </w:style>
  <w:style w:type="character" w:customStyle="1" w:styleId="TimesNewRoman180">
    <w:name w:val="Times New Roman 18 пт Знак Знак"/>
    <w:link w:val="TimesNewRoman18"/>
    <w:uiPriority w:val="99"/>
    <w:rsid w:val="006B2DC9"/>
    <w:rPr>
      <w:rFonts w:ascii="Times New Roman" w:eastAsia="Times New Roman" w:hAnsi="Times New Roman" w:cs="Times New Roman"/>
      <w:b/>
      <w:bCs/>
      <w:i/>
      <w:sz w:val="36"/>
      <w:szCs w:val="24"/>
      <w:lang w:val="x-none" w:eastAsia="ru-RU"/>
    </w:rPr>
  </w:style>
  <w:style w:type="character" w:styleId="a3">
    <w:name w:val="footnote reference"/>
    <w:uiPriority w:val="99"/>
    <w:unhideWhenUsed/>
    <w:rsid w:val="006B2DC9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6B2D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DC9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D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DC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6B2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6B2DC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DC9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6B2DC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B2DC9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6B2DC9"/>
    <w:rPr>
      <w:vertAlign w:val="superscript"/>
    </w:rPr>
  </w:style>
  <w:style w:type="character" w:styleId="af1">
    <w:name w:val="Hyperlink"/>
    <w:uiPriority w:val="99"/>
    <w:semiHidden/>
    <w:unhideWhenUsed/>
    <w:rsid w:val="006B2DC9"/>
    <w:rPr>
      <w:color w:val="0000FF"/>
      <w:u w:val="single"/>
    </w:rPr>
  </w:style>
  <w:style w:type="paragraph" w:customStyle="1" w:styleId="ConsPlusNormal">
    <w:name w:val="ConsPlusNormal"/>
    <w:rsid w:val="006B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47;&#1047;%20&#1057;&#1086;&#1089;&#1085;&#1086;&#1074;&#1082;&#1072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47;&#1047;%20&#1057;&#1086;&#1089;&#1085;&#1086;&#1074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15440</Words>
  <Characters>88012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2</cp:revision>
  <dcterms:created xsi:type="dcterms:W3CDTF">2023-08-11T04:24:00Z</dcterms:created>
  <dcterms:modified xsi:type="dcterms:W3CDTF">2023-08-11T04:24:00Z</dcterms:modified>
</cp:coreProperties>
</file>