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B" w:rsidRPr="00133313" w:rsidRDefault="00A827CB" w:rsidP="00A827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827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827CB" w:rsidRPr="00133313" w:rsidRDefault="00133313" w:rsidP="00A82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освобождении от НДС услуг общественного питания </w:t>
      </w:r>
    </w:p>
    <w:p w:rsidR="00A827CB" w:rsidRPr="00133313" w:rsidRDefault="00A827CB" w:rsidP="00A82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827CB" w:rsidRPr="00133313" w:rsidRDefault="00A827CB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</w:t>
      </w:r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proofErr w:type="gramEnd"/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Налоговый кодекс Российской Федерации от 29.11.2021</w:t>
      </w:r>
      <w:r w:rsidR="00230639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149 дополнена пунктом 38)</w:t>
      </w:r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НДС освобождаются услуги общественного питания в ресторанах, кафе, столовых и иных аналогичных объектах, а также их выездное обслуживание. Для применения льготы налогоплательщик за предшествующий календарный год должен соблюсти следующие условия:</w:t>
      </w:r>
    </w:p>
    <w:p w:rsidR="00A827CB" w:rsidRPr="00133313" w:rsidRDefault="005A7AC3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в совокупности менее 2 млрд рублей;</w:t>
      </w:r>
    </w:p>
    <w:p w:rsidR="00A827CB" w:rsidRPr="00133313" w:rsidRDefault="005A7AC3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доходов от реализации услуг общественного питания в общей сумме доходов не менее 70%;</w:t>
      </w:r>
    </w:p>
    <w:p w:rsidR="00A827CB" w:rsidRPr="00133313" w:rsidRDefault="005A7AC3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среднемесячный размер выплат и иных вознаграждений - не ниже размера среднемесячной зарплаты по деятельности предприятий общественного питания в соответствующем субъекте РФ (условие распространяется на правоотношения с 1 января 2024 года</w:t>
      </w: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639" w:rsidRPr="00133313" w:rsidRDefault="00230639" w:rsidP="00133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Соблюдение </w:t>
      </w:r>
      <w:r w:rsid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вышеуказанных условий</w:t>
      </w: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важны только для действующих организаций общественного питания. Если ИП или юр</w:t>
      </w:r>
      <w:r w:rsid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идическое </w:t>
      </w: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лицо зарегистрирует точку в 2022 или 2023 году — НДС можно не платить, даже если все эти условия не соблюдены.</w:t>
      </w:r>
    </w:p>
    <w:p w:rsidR="00A827CB" w:rsidRPr="00133313" w:rsidRDefault="00A827CB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льгота не распространяется на продукцию общественного питания, которая реализуется отделами кулинарии в розничной торговле, а также организациями и ИП, осуществляющими заготовочную и иную аналогичную деятельность.</w:t>
      </w:r>
    </w:p>
    <w:p w:rsidR="007362E8" w:rsidRDefault="007362E8" w:rsidP="00133313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Льгота поддержит заведения, которые пострадали из-за ограничений, связанных с пандемией и введением QR-кодов. Сэкономленные деньги владельцы смогут направить на развитие бизнеса</w:t>
      </w:r>
      <w:r w:rsidRPr="0013331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E36FFF" w:rsidRPr="00E36FFF" w:rsidRDefault="00E36FFF" w:rsidP="00E3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                                                      </w:t>
      </w:r>
      <w:proofErr w:type="spellStart"/>
      <w:r w:rsidRPr="00E36FF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А.В.Сергеева</w:t>
      </w:r>
      <w:proofErr w:type="spellEnd"/>
    </w:p>
    <w:p w:rsidR="00E36FFF" w:rsidRPr="00E36FFF" w:rsidRDefault="00E36FFF" w:rsidP="00E3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FF" w:rsidRPr="00E36FFF" w:rsidRDefault="00E36FFF" w:rsidP="00E3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36FFF" w:rsidRPr="00E36FFF" w:rsidRDefault="00E36FFF" w:rsidP="00E36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FF" w:rsidRPr="00E36FFF" w:rsidRDefault="00E36FFF" w:rsidP="00E36FFF">
      <w:pPr>
        <w:rPr>
          <w:rFonts w:ascii="Times New Roman" w:hAnsi="Times New Roman" w:cs="Times New Roman"/>
          <w:sz w:val="28"/>
          <w:szCs w:val="28"/>
        </w:rPr>
      </w:pPr>
      <w:r w:rsidRPr="00E36FFF">
        <w:rPr>
          <w:rFonts w:ascii="Times New Roman" w:hAnsi="Times New Roman" w:cs="Times New Roman"/>
          <w:sz w:val="28"/>
          <w:szCs w:val="28"/>
        </w:rPr>
        <w:t>Прокурор города</w:t>
      </w:r>
    </w:p>
    <w:p w:rsidR="00E36FFF" w:rsidRPr="00E36FFF" w:rsidRDefault="00E36FFF" w:rsidP="00E36FFF">
      <w:pPr>
        <w:rPr>
          <w:rFonts w:ascii="Times New Roman" w:hAnsi="Times New Roman" w:cs="Times New Roman"/>
          <w:sz w:val="28"/>
          <w:szCs w:val="28"/>
        </w:rPr>
      </w:pPr>
      <w:r w:rsidRPr="00E36FFF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</w:t>
      </w:r>
      <w:proofErr w:type="spellStart"/>
      <w:r w:rsidRPr="00E36FFF">
        <w:rPr>
          <w:rFonts w:ascii="Times New Roman" w:hAnsi="Times New Roman" w:cs="Times New Roman"/>
          <w:sz w:val="28"/>
          <w:szCs w:val="28"/>
        </w:rPr>
        <w:t>И.В.Бортников</w:t>
      </w:r>
      <w:proofErr w:type="spellEnd"/>
    </w:p>
    <w:p w:rsidR="00A740BD" w:rsidRDefault="00A740BD" w:rsidP="00E36FF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A7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DD0"/>
    <w:multiLevelType w:val="multilevel"/>
    <w:tmpl w:val="D1C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05"/>
    <w:rsid w:val="00133313"/>
    <w:rsid w:val="001B4105"/>
    <w:rsid w:val="00230639"/>
    <w:rsid w:val="003C4CA1"/>
    <w:rsid w:val="005A7AC3"/>
    <w:rsid w:val="007362E8"/>
    <w:rsid w:val="00A740BD"/>
    <w:rsid w:val="00A827CB"/>
    <w:rsid w:val="00DB146E"/>
    <w:rsid w:val="00E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6EE8"/>
  <w15:chartTrackingRefBased/>
  <w15:docId w15:val="{3F6756B5-A3AA-4C52-9BCA-FA22D1CE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8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91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Сергеева Алёна Викторовна</cp:lastModifiedBy>
  <cp:revision>4</cp:revision>
  <cp:lastPrinted>2022-01-28T05:21:00Z</cp:lastPrinted>
  <dcterms:created xsi:type="dcterms:W3CDTF">2022-01-28T04:54:00Z</dcterms:created>
  <dcterms:modified xsi:type="dcterms:W3CDTF">2022-01-28T05:22:00Z</dcterms:modified>
</cp:coreProperties>
</file>