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A5" w:rsidRDefault="00017363">
      <w:pPr>
        <w:rPr>
          <w:rFonts w:ascii="Times New Roman" w:hAnsi="Times New Roman" w:cs="Times New Roman"/>
          <w:sz w:val="28"/>
        </w:rPr>
      </w:pPr>
      <w:r w:rsidRPr="00017363">
        <w:rPr>
          <w:rFonts w:ascii="Times New Roman" w:hAnsi="Times New Roman" w:cs="Times New Roman"/>
          <w:sz w:val="28"/>
        </w:rPr>
        <w:t xml:space="preserve">15 июля в рамках проекта «Листая страницы родного края» в группе ДЦ «Исток» библиотекарем Н.Л. Волчёк была показана  </w:t>
      </w:r>
      <w:proofErr w:type="gramStart"/>
      <w:r w:rsidRPr="00017363">
        <w:rPr>
          <w:rFonts w:ascii="Times New Roman" w:hAnsi="Times New Roman" w:cs="Times New Roman"/>
          <w:sz w:val="28"/>
        </w:rPr>
        <w:t>видео</w:t>
      </w:r>
      <w:proofErr w:type="gramEnd"/>
      <w:r w:rsidRPr="00017363">
        <w:rPr>
          <w:rFonts w:ascii="Times New Roman" w:hAnsi="Times New Roman" w:cs="Times New Roman"/>
          <w:sz w:val="28"/>
        </w:rPr>
        <w:t xml:space="preserve"> книжка «Живи, земля Усольская!», посвященная 95 – летию Усольсккого района.</w:t>
      </w:r>
    </w:p>
    <w:p w:rsidR="00017363" w:rsidRDefault="000173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10075" cy="2480667"/>
            <wp:effectExtent l="0" t="0" r="0" b="0"/>
            <wp:docPr id="1" name="Рисунок 1" descr="C:\Users\Наталья Леонидо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19" cy="247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363" w:rsidRPr="00017363" w:rsidRDefault="000173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34933" cy="2438400"/>
            <wp:effectExtent l="0" t="0" r="8890" b="0"/>
            <wp:docPr id="2" name="Рисунок 2" descr="C:\Users\Наталья Леонидов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Леонидов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18" cy="24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363" w:rsidRPr="0001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EF"/>
    <w:rsid w:val="00017363"/>
    <w:rsid w:val="00204AEF"/>
    <w:rsid w:val="004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2020-07-20T13:37:00Z</dcterms:created>
  <dcterms:modified xsi:type="dcterms:W3CDTF">2020-07-20T13:43:00Z</dcterms:modified>
</cp:coreProperties>
</file>