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D" w:rsidRPr="00344BE5" w:rsidRDefault="001C1A1D" w:rsidP="001C1A1D">
      <w:pPr>
        <w:spacing w:after="0" w:line="240" w:lineRule="exact"/>
        <w:ind w:left="4956"/>
        <w:jc w:val="both"/>
        <w:rPr>
          <w:rFonts w:ascii="Times New Roman" w:hAnsi="Times New Roman"/>
          <w:spacing w:val="-11"/>
          <w:sz w:val="23"/>
          <w:szCs w:val="23"/>
        </w:rPr>
      </w:pPr>
      <w:r w:rsidRPr="00344BE5">
        <w:rPr>
          <w:rFonts w:ascii="Times New Roman" w:hAnsi="Times New Roman"/>
          <w:spacing w:val="-11"/>
          <w:sz w:val="23"/>
          <w:szCs w:val="23"/>
        </w:rPr>
        <w:t xml:space="preserve">Главному редактору газеты  «Городская» </w:t>
      </w:r>
    </w:p>
    <w:p w:rsidR="001C1A1D" w:rsidRPr="00344BE5" w:rsidRDefault="001C1A1D" w:rsidP="001C1A1D">
      <w:pPr>
        <w:spacing w:after="0" w:line="240" w:lineRule="exact"/>
        <w:jc w:val="both"/>
        <w:rPr>
          <w:rFonts w:ascii="Times New Roman" w:hAnsi="Times New Roman"/>
          <w:spacing w:val="-11"/>
          <w:sz w:val="23"/>
          <w:szCs w:val="23"/>
        </w:rPr>
      </w:pPr>
      <w:r w:rsidRPr="00344BE5">
        <w:rPr>
          <w:rFonts w:ascii="Times New Roman" w:hAnsi="Times New Roman"/>
          <w:spacing w:val="-11"/>
          <w:sz w:val="23"/>
          <w:szCs w:val="23"/>
        </w:rPr>
        <w:tab/>
      </w:r>
      <w:r w:rsidRPr="00344BE5">
        <w:rPr>
          <w:rFonts w:ascii="Times New Roman" w:hAnsi="Times New Roman"/>
          <w:spacing w:val="-11"/>
          <w:sz w:val="23"/>
          <w:szCs w:val="23"/>
        </w:rPr>
        <w:tab/>
      </w:r>
      <w:r w:rsidRPr="00344BE5">
        <w:rPr>
          <w:rFonts w:ascii="Times New Roman" w:hAnsi="Times New Roman"/>
          <w:spacing w:val="-11"/>
          <w:sz w:val="23"/>
          <w:szCs w:val="23"/>
        </w:rPr>
        <w:tab/>
      </w:r>
      <w:r w:rsidRPr="00344BE5">
        <w:rPr>
          <w:rFonts w:ascii="Times New Roman" w:hAnsi="Times New Roman"/>
          <w:spacing w:val="-11"/>
          <w:sz w:val="23"/>
          <w:szCs w:val="23"/>
        </w:rPr>
        <w:tab/>
      </w:r>
      <w:r w:rsidRPr="00344BE5">
        <w:rPr>
          <w:rFonts w:ascii="Times New Roman" w:hAnsi="Times New Roman"/>
          <w:spacing w:val="-11"/>
          <w:sz w:val="23"/>
          <w:szCs w:val="23"/>
        </w:rPr>
        <w:tab/>
      </w:r>
      <w:r w:rsidRPr="00344BE5">
        <w:rPr>
          <w:rFonts w:ascii="Times New Roman" w:hAnsi="Times New Roman"/>
          <w:spacing w:val="-11"/>
          <w:sz w:val="23"/>
          <w:szCs w:val="23"/>
        </w:rPr>
        <w:tab/>
        <w:t xml:space="preserve">       </w:t>
      </w:r>
      <w:r w:rsidRPr="00344BE5">
        <w:rPr>
          <w:rFonts w:ascii="Times New Roman" w:hAnsi="Times New Roman"/>
          <w:spacing w:val="-11"/>
          <w:sz w:val="23"/>
          <w:szCs w:val="23"/>
        </w:rPr>
        <w:tab/>
      </w:r>
      <w:proofErr w:type="spellStart"/>
      <w:r w:rsidRPr="00344BE5">
        <w:rPr>
          <w:rFonts w:ascii="Times New Roman" w:hAnsi="Times New Roman"/>
          <w:spacing w:val="-11"/>
          <w:sz w:val="23"/>
          <w:szCs w:val="23"/>
        </w:rPr>
        <w:t>Переваловой</w:t>
      </w:r>
      <w:proofErr w:type="spellEnd"/>
      <w:r w:rsidRPr="00344BE5">
        <w:rPr>
          <w:rFonts w:ascii="Times New Roman" w:hAnsi="Times New Roman"/>
          <w:spacing w:val="-11"/>
          <w:sz w:val="23"/>
          <w:szCs w:val="23"/>
        </w:rPr>
        <w:t xml:space="preserve"> М.В. </w:t>
      </w:r>
    </w:p>
    <w:p w:rsidR="001C1A1D" w:rsidRPr="00344BE5" w:rsidRDefault="001C1A1D" w:rsidP="007051F0">
      <w:pPr>
        <w:pStyle w:val="a4"/>
        <w:spacing w:before="120" w:line="240" w:lineRule="exact"/>
        <w:ind w:left="4956"/>
        <w:rPr>
          <w:sz w:val="23"/>
          <w:szCs w:val="23"/>
        </w:rPr>
      </w:pPr>
    </w:p>
    <w:p w:rsidR="001C1A1D" w:rsidRPr="00344BE5" w:rsidRDefault="001C1A1D" w:rsidP="001C1A1D">
      <w:pPr>
        <w:spacing w:after="0" w:line="240" w:lineRule="exact"/>
        <w:ind w:left="4956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Руководителю проекта – информационного интернет сайта «</w:t>
      </w:r>
      <w:proofErr w:type="spellStart"/>
      <w:r w:rsidRPr="00344BE5">
        <w:rPr>
          <w:rFonts w:ascii="Times New Roman" w:hAnsi="Times New Roman"/>
          <w:sz w:val="23"/>
          <w:szCs w:val="23"/>
        </w:rPr>
        <w:t>Усольесити</w:t>
      </w:r>
      <w:proofErr w:type="spellEnd"/>
      <w:r w:rsidRPr="00344BE5">
        <w:rPr>
          <w:rFonts w:ascii="Times New Roman" w:hAnsi="Times New Roman"/>
          <w:sz w:val="23"/>
          <w:szCs w:val="23"/>
        </w:rPr>
        <w:t>»</w:t>
      </w:r>
    </w:p>
    <w:p w:rsidR="001C1A1D" w:rsidRPr="00344BE5" w:rsidRDefault="001C1A1D" w:rsidP="001C1A1D">
      <w:pPr>
        <w:spacing w:after="0" w:line="240" w:lineRule="exact"/>
        <w:ind w:left="4820" w:firstLine="136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44BE5">
        <w:rPr>
          <w:rFonts w:ascii="Times New Roman" w:hAnsi="Times New Roman"/>
          <w:sz w:val="23"/>
          <w:szCs w:val="23"/>
        </w:rPr>
        <w:t>Гамзулину</w:t>
      </w:r>
      <w:proofErr w:type="spellEnd"/>
      <w:r w:rsidRPr="00344BE5">
        <w:rPr>
          <w:rFonts w:ascii="Times New Roman" w:hAnsi="Times New Roman"/>
          <w:sz w:val="23"/>
          <w:szCs w:val="23"/>
        </w:rPr>
        <w:t xml:space="preserve"> С.</w:t>
      </w:r>
    </w:p>
    <w:p w:rsidR="001C1A1D" w:rsidRPr="00344BE5" w:rsidRDefault="001C1A1D" w:rsidP="007051F0">
      <w:pPr>
        <w:pStyle w:val="a4"/>
        <w:spacing w:before="120" w:line="240" w:lineRule="exact"/>
        <w:ind w:left="4956"/>
        <w:rPr>
          <w:sz w:val="23"/>
          <w:szCs w:val="23"/>
        </w:rPr>
      </w:pPr>
    </w:p>
    <w:p w:rsidR="002A607D" w:rsidRPr="00344BE5" w:rsidRDefault="002A607D" w:rsidP="002A607D">
      <w:pPr>
        <w:spacing w:after="0" w:line="240" w:lineRule="exact"/>
        <w:ind w:left="4956"/>
        <w:jc w:val="both"/>
        <w:rPr>
          <w:rFonts w:ascii="Times New Roman" w:hAnsi="Times New Roman"/>
          <w:spacing w:val="-11"/>
          <w:sz w:val="23"/>
          <w:szCs w:val="23"/>
        </w:rPr>
      </w:pPr>
      <w:r w:rsidRPr="00344BE5">
        <w:rPr>
          <w:rFonts w:ascii="Times New Roman" w:hAnsi="Times New Roman"/>
          <w:spacing w:val="-11"/>
          <w:sz w:val="23"/>
          <w:szCs w:val="23"/>
        </w:rPr>
        <w:t>Главному редактору газеты  «</w:t>
      </w:r>
      <w:proofErr w:type="spellStart"/>
      <w:r w:rsidRPr="00344BE5">
        <w:rPr>
          <w:rFonts w:ascii="Times New Roman" w:hAnsi="Times New Roman"/>
          <w:spacing w:val="-11"/>
          <w:sz w:val="23"/>
          <w:szCs w:val="23"/>
        </w:rPr>
        <w:t>Усольские</w:t>
      </w:r>
      <w:proofErr w:type="spellEnd"/>
      <w:r w:rsidRPr="00344BE5">
        <w:rPr>
          <w:rFonts w:ascii="Times New Roman" w:hAnsi="Times New Roman"/>
          <w:spacing w:val="-11"/>
          <w:sz w:val="23"/>
          <w:szCs w:val="23"/>
        </w:rPr>
        <w:t xml:space="preserve"> новости и мировые репортажи» </w:t>
      </w:r>
    </w:p>
    <w:p w:rsidR="002A607D" w:rsidRPr="00344BE5" w:rsidRDefault="002A607D" w:rsidP="002A607D">
      <w:pPr>
        <w:spacing w:after="0" w:line="240" w:lineRule="exact"/>
        <w:ind w:left="4820" w:firstLine="136"/>
        <w:jc w:val="both"/>
        <w:rPr>
          <w:rFonts w:ascii="Times New Roman" w:hAnsi="Times New Roman"/>
          <w:spacing w:val="-11"/>
          <w:sz w:val="23"/>
          <w:szCs w:val="23"/>
        </w:rPr>
      </w:pPr>
      <w:r w:rsidRPr="00344BE5">
        <w:rPr>
          <w:rFonts w:ascii="Times New Roman" w:hAnsi="Times New Roman"/>
          <w:spacing w:val="-11"/>
          <w:sz w:val="23"/>
          <w:szCs w:val="23"/>
        </w:rPr>
        <w:t>Клыковой О.Н.</w:t>
      </w:r>
    </w:p>
    <w:p w:rsidR="002A607D" w:rsidRPr="00344BE5" w:rsidRDefault="002A607D" w:rsidP="007051F0">
      <w:pPr>
        <w:pStyle w:val="a4"/>
        <w:spacing w:before="120" w:line="240" w:lineRule="exact"/>
        <w:ind w:left="4956"/>
        <w:rPr>
          <w:sz w:val="23"/>
          <w:szCs w:val="23"/>
        </w:rPr>
      </w:pPr>
    </w:p>
    <w:p w:rsidR="007051F0" w:rsidRPr="00344BE5" w:rsidRDefault="007051F0" w:rsidP="007051F0">
      <w:pPr>
        <w:pStyle w:val="a4"/>
        <w:spacing w:before="120" w:line="240" w:lineRule="exact"/>
        <w:ind w:left="4956"/>
        <w:rPr>
          <w:sz w:val="23"/>
          <w:szCs w:val="23"/>
        </w:rPr>
      </w:pPr>
      <w:r w:rsidRPr="00344BE5">
        <w:rPr>
          <w:sz w:val="23"/>
          <w:szCs w:val="23"/>
        </w:rPr>
        <w:t>Мэру муниципального образования «город Усолье-Сибирское»</w:t>
      </w:r>
    </w:p>
    <w:p w:rsidR="007051F0" w:rsidRPr="00344BE5" w:rsidRDefault="007051F0" w:rsidP="007051F0">
      <w:pPr>
        <w:pStyle w:val="a4"/>
        <w:spacing w:before="120" w:line="240" w:lineRule="exact"/>
        <w:ind w:left="4956"/>
        <w:rPr>
          <w:sz w:val="23"/>
          <w:szCs w:val="23"/>
        </w:rPr>
      </w:pPr>
      <w:proofErr w:type="spellStart"/>
      <w:r w:rsidRPr="00344BE5">
        <w:rPr>
          <w:sz w:val="23"/>
          <w:szCs w:val="23"/>
        </w:rPr>
        <w:t>Торопкину</w:t>
      </w:r>
      <w:proofErr w:type="spellEnd"/>
      <w:r w:rsidRPr="00344BE5">
        <w:rPr>
          <w:sz w:val="23"/>
          <w:szCs w:val="23"/>
        </w:rPr>
        <w:t xml:space="preserve"> М.В.</w:t>
      </w:r>
    </w:p>
    <w:p w:rsidR="007051F0" w:rsidRPr="00344BE5" w:rsidRDefault="007051F0" w:rsidP="007051F0">
      <w:pPr>
        <w:pStyle w:val="a4"/>
        <w:spacing w:before="120" w:line="240" w:lineRule="exact"/>
        <w:ind w:left="4956"/>
        <w:rPr>
          <w:sz w:val="23"/>
          <w:szCs w:val="23"/>
        </w:rPr>
      </w:pPr>
    </w:p>
    <w:p w:rsidR="007051F0" w:rsidRPr="00344BE5" w:rsidRDefault="007051F0" w:rsidP="007051F0">
      <w:pPr>
        <w:pStyle w:val="a4"/>
        <w:spacing w:before="120" w:line="240" w:lineRule="exact"/>
        <w:ind w:left="4956"/>
        <w:rPr>
          <w:sz w:val="23"/>
          <w:szCs w:val="23"/>
        </w:rPr>
      </w:pPr>
      <w:r w:rsidRPr="00344BE5">
        <w:rPr>
          <w:sz w:val="23"/>
          <w:szCs w:val="23"/>
        </w:rPr>
        <w:t xml:space="preserve">Мэру  </w:t>
      </w:r>
      <w:proofErr w:type="spellStart"/>
      <w:r w:rsidR="00344BE5" w:rsidRPr="00344BE5">
        <w:rPr>
          <w:sz w:val="23"/>
          <w:szCs w:val="23"/>
        </w:rPr>
        <w:t>Усольского</w:t>
      </w:r>
      <w:proofErr w:type="spellEnd"/>
      <w:r w:rsidR="00344BE5" w:rsidRPr="00344BE5">
        <w:rPr>
          <w:sz w:val="23"/>
          <w:szCs w:val="23"/>
        </w:rPr>
        <w:t xml:space="preserve"> м</w:t>
      </w:r>
      <w:r w:rsidRPr="00344BE5">
        <w:rPr>
          <w:sz w:val="23"/>
          <w:szCs w:val="23"/>
        </w:rPr>
        <w:t xml:space="preserve">униципального района  </w:t>
      </w:r>
      <w:r w:rsidR="00344BE5" w:rsidRPr="00344BE5">
        <w:rPr>
          <w:sz w:val="23"/>
          <w:szCs w:val="23"/>
        </w:rPr>
        <w:t xml:space="preserve">Иркутской области </w:t>
      </w:r>
    </w:p>
    <w:p w:rsidR="007051F0" w:rsidRPr="00344BE5" w:rsidRDefault="007051F0" w:rsidP="007051F0">
      <w:pPr>
        <w:pStyle w:val="a4"/>
        <w:spacing w:before="120" w:line="240" w:lineRule="exact"/>
        <w:ind w:left="4248" w:firstLine="708"/>
        <w:rPr>
          <w:sz w:val="23"/>
          <w:szCs w:val="23"/>
        </w:rPr>
      </w:pPr>
      <w:proofErr w:type="spellStart"/>
      <w:r w:rsidRPr="00344BE5">
        <w:rPr>
          <w:sz w:val="23"/>
          <w:szCs w:val="23"/>
        </w:rPr>
        <w:t>Матюхе</w:t>
      </w:r>
      <w:proofErr w:type="spellEnd"/>
      <w:r w:rsidRPr="00344BE5">
        <w:rPr>
          <w:sz w:val="23"/>
          <w:szCs w:val="23"/>
        </w:rPr>
        <w:t xml:space="preserve"> В.И. </w:t>
      </w:r>
    </w:p>
    <w:p w:rsidR="007051F0" w:rsidRPr="00344BE5" w:rsidRDefault="007051F0" w:rsidP="007051F0">
      <w:pPr>
        <w:pStyle w:val="a4"/>
        <w:spacing w:before="120" w:line="240" w:lineRule="exact"/>
        <w:ind w:left="4248" w:firstLine="708"/>
        <w:rPr>
          <w:sz w:val="23"/>
          <w:szCs w:val="23"/>
        </w:rPr>
      </w:pPr>
    </w:p>
    <w:p w:rsidR="007051F0" w:rsidRPr="00344BE5" w:rsidRDefault="007051F0" w:rsidP="007051F0">
      <w:pPr>
        <w:pStyle w:val="a4"/>
        <w:spacing w:before="120" w:line="240" w:lineRule="exact"/>
        <w:ind w:left="4956"/>
        <w:rPr>
          <w:sz w:val="23"/>
          <w:szCs w:val="23"/>
        </w:rPr>
      </w:pPr>
      <w:r w:rsidRPr="00344BE5">
        <w:rPr>
          <w:sz w:val="23"/>
          <w:szCs w:val="23"/>
        </w:rPr>
        <w:t xml:space="preserve">Главам  городских и сельских поселений </w:t>
      </w:r>
      <w:proofErr w:type="spellStart"/>
      <w:r w:rsidRPr="00344BE5">
        <w:rPr>
          <w:sz w:val="23"/>
          <w:szCs w:val="23"/>
        </w:rPr>
        <w:t>Усольского</w:t>
      </w:r>
      <w:proofErr w:type="spellEnd"/>
      <w:r w:rsidRPr="00344BE5">
        <w:rPr>
          <w:sz w:val="23"/>
          <w:szCs w:val="23"/>
        </w:rPr>
        <w:t xml:space="preserve"> района по списку  </w:t>
      </w:r>
    </w:p>
    <w:p w:rsidR="007051F0" w:rsidRPr="00344BE5" w:rsidRDefault="004A54A6" w:rsidP="007051F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24</w:t>
      </w:r>
      <w:r w:rsidR="002A607D" w:rsidRPr="00344BE5">
        <w:rPr>
          <w:rFonts w:ascii="Times New Roman" w:hAnsi="Times New Roman"/>
          <w:sz w:val="23"/>
          <w:szCs w:val="23"/>
        </w:rPr>
        <w:t>.0</w:t>
      </w:r>
      <w:r w:rsidRPr="00344BE5">
        <w:rPr>
          <w:rFonts w:ascii="Times New Roman" w:hAnsi="Times New Roman"/>
          <w:sz w:val="23"/>
          <w:szCs w:val="23"/>
        </w:rPr>
        <w:t>5</w:t>
      </w:r>
      <w:r w:rsidR="007051F0" w:rsidRPr="00344BE5">
        <w:rPr>
          <w:rFonts w:ascii="Times New Roman" w:hAnsi="Times New Roman"/>
          <w:sz w:val="23"/>
          <w:szCs w:val="23"/>
        </w:rPr>
        <w:t>.202</w:t>
      </w:r>
      <w:r w:rsidR="002A607D" w:rsidRPr="00344BE5">
        <w:rPr>
          <w:rFonts w:ascii="Times New Roman" w:hAnsi="Times New Roman"/>
          <w:sz w:val="23"/>
          <w:szCs w:val="23"/>
        </w:rPr>
        <w:t>1</w:t>
      </w:r>
      <w:r w:rsidR="007051F0" w:rsidRPr="00344BE5">
        <w:rPr>
          <w:rFonts w:ascii="Times New Roman" w:hAnsi="Times New Roman"/>
          <w:sz w:val="23"/>
          <w:szCs w:val="23"/>
        </w:rPr>
        <w:t xml:space="preserve"> г. № 01-1</w:t>
      </w:r>
      <w:r w:rsidR="00446667" w:rsidRPr="00344BE5">
        <w:rPr>
          <w:rFonts w:ascii="Times New Roman" w:hAnsi="Times New Roman"/>
          <w:sz w:val="23"/>
          <w:szCs w:val="23"/>
        </w:rPr>
        <w:t>83</w:t>
      </w:r>
      <w:r w:rsidR="007051F0" w:rsidRPr="00344BE5">
        <w:rPr>
          <w:rFonts w:ascii="Times New Roman" w:hAnsi="Times New Roman"/>
          <w:sz w:val="23"/>
          <w:szCs w:val="23"/>
        </w:rPr>
        <w:t>-20</w:t>
      </w:r>
      <w:r w:rsidR="00AE4185" w:rsidRPr="00344BE5">
        <w:rPr>
          <w:rFonts w:ascii="Times New Roman" w:hAnsi="Times New Roman"/>
          <w:sz w:val="23"/>
          <w:szCs w:val="23"/>
        </w:rPr>
        <w:t>2</w:t>
      </w:r>
      <w:r w:rsidR="002A607D" w:rsidRPr="00344BE5">
        <w:rPr>
          <w:rFonts w:ascii="Times New Roman" w:hAnsi="Times New Roman"/>
          <w:sz w:val="23"/>
          <w:szCs w:val="23"/>
        </w:rPr>
        <w:t>1</w:t>
      </w:r>
    </w:p>
    <w:p w:rsidR="007051F0" w:rsidRPr="00344BE5" w:rsidRDefault="007051F0" w:rsidP="007051F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051F0" w:rsidRPr="00344BE5" w:rsidRDefault="007051F0" w:rsidP="007051F0">
      <w:pPr>
        <w:spacing w:after="0" w:line="240" w:lineRule="auto"/>
        <w:jc w:val="center"/>
        <w:rPr>
          <w:rFonts w:ascii="Times New Roman" w:hAnsi="Times New Roman"/>
          <w:spacing w:val="-11"/>
          <w:sz w:val="23"/>
          <w:szCs w:val="23"/>
        </w:rPr>
      </w:pPr>
      <w:r w:rsidRPr="00344BE5">
        <w:rPr>
          <w:rFonts w:ascii="Times New Roman" w:hAnsi="Times New Roman"/>
          <w:spacing w:val="-11"/>
          <w:sz w:val="23"/>
          <w:szCs w:val="23"/>
        </w:rPr>
        <w:t xml:space="preserve">Уважаемые коллеги, </w:t>
      </w:r>
    </w:p>
    <w:p w:rsidR="007051F0" w:rsidRPr="00344BE5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3"/>
          <w:szCs w:val="23"/>
        </w:rPr>
      </w:pPr>
    </w:p>
    <w:p w:rsidR="007051F0" w:rsidRPr="00344BE5" w:rsidRDefault="007051F0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В целях формирования правовой культуры общества, повышения юридической осведомленности граждан, просим Вас разместить </w:t>
      </w:r>
      <w:r w:rsidR="001C1A1D" w:rsidRPr="00344BE5">
        <w:rPr>
          <w:rFonts w:ascii="Times New Roman" w:hAnsi="Times New Roman"/>
          <w:sz w:val="23"/>
          <w:szCs w:val="23"/>
        </w:rPr>
        <w:t xml:space="preserve">в СМИ, а также </w:t>
      </w:r>
      <w:r w:rsidRPr="00344BE5">
        <w:rPr>
          <w:rFonts w:ascii="Times New Roman" w:hAnsi="Times New Roman"/>
          <w:sz w:val="23"/>
          <w:szCs w:val="23"/>
        </w:rPr>
        <w:t>на информационных ресурсах администраций   информацию следующего содержания: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С 1 января 2021   вступило в силу постановление Правительства РФ от 31.12.2020 № 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также о внесении изменений в некоторые акты Правительства Российской Федерации".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этой связи 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больше не применяется.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В обновленном документе были сохранены ранее действующие нормы, закрепляющие ключевые права 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текста Правил в наглядной и доступной форме по месту обслуживания потребителей.</w:t>
      </w:r>
      <w:proofErr w:type="gramEnd"/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При этом новые Правила содержат и ряд новелл.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частности: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закреплена прямая обязанность продавца в случае поступления претензии потребителя направить ему ответ в отношении заявленных требований;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 xml:space="preserve">- 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</w:t>
      </w:r>
      <w:r w:rsidRPr="00344BE5">
        <w:rPr>
          <w:rFonts w:ascii="Times New Roman" w:hAnsi="Times New Roman"/>
          <w:sz w:val="23"/>
          <w:szCs w:val="23"/>
        </w:rPr>
        <w:lastRenderedPageBreak/>
        <w:t>РФ.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Таким образом, любой потребитель вправе зафиксировать, например, при помощи камеры мобильного телефона те нарушения, с которыми столкнулся в торговой точке;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- при покупке товаров в </w:t>
      </w:r>
      <w:proofErr w:type="spellStart"/>
      <w:proofErr w:type="gramStart"/>
      <w:r w:rsidRPr="00344BE5">
        <w:rPr>
          <w:rFonts w:ascii="Times New Roman" w:hAnsi="Times New Roman"/>
          <w:sz w:val="23"/>
          <w:szCs w:val="23"/>
        </w:rPr>
        <w:t>интернет-магазинах</w:t>
      </w:r>
      <w:proofErr w:type="spellEnd"/>
      <w:proofErr w:type="gramEnd"/>
      <w:r w:rsidRPr="00344BE5">
        <w:rPr>
          <w:rFonts w:ascii="Times New Roman" w:hAnsi="Times New Roman"/>
          <w:sz w:val="23"/>
          <w:szCs w:val="23"/>
        </w:rPr>
        <w:t xml:space="preserve"> теперь предусмотрено новое правило,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возврат некачественного товара всегда производится за счет продавца.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Ряд новелл касается продажи товаров с использованием автоматов. В частности, продавец при их использовании обязан довести до сведения потребителя следующую информацию: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правила пользования автоматом для заключения договора розничной купли-продажи;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порядок возврата суммы, уплаченной за товар, если товар не предоставлен потребителю.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Правила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</w:t>
      </w:r>
      <w:proofErr w:type="spellStart"/>
      <w:r w:rsidRPr="00344BE5">
        <w:rPr>
          <w:rFonts w:ascii="Times New Roman" w:hAnsi="Times New Roman"/>
          <w:sz w:val="23"/>
          <w:szCs w:val="23"/>
        </w:rPr>
        <w:t>мототехники</w:t>
      </w:r>
      <w:proofErr w:type="spellEnd"/>
      <w:r w:rsidRPr="00344BE5">
        <w:rPr>
          <w:rFonts w:ascii="Times New Roman" w:hAnsi="Times New Roman"/>
          <w:sz w:val="23"/>
          <w:szCs w:val="23"/>
        </w:rPr>
        <w:t>, прицепов и номерных агрегатов, ювелирных и других изделий из драгоценных металлов и (или) драгоценных камней, животных, растений и ряда иных видов товаров.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</w:t>
      </w:r>
      <w:proofErr w:type="gramEnd"/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Всем </w:t>
      </w:r>
      <w:proofErr w:type="spellStart"/>
      <w:r w:rsidRPr="00344BE5">
        <w:rPr>
          <w:rFonts w:ascii="Times New Roman" w:hAnsi="Times New Roman"/>
          <w:sz w:val="23"/>
          <w:szCs w:val="23"/>
        </w:rPr>
        <w:t>автовладельцам</w:t>
      </w:r>
      <w:proofErr w:type="spellEnd"/>
      <w:r w:rsidRPr="00344BE5">
        <w:rPr>
          <w:rFonts w:ascii="Times New Roman" w:hAnsi="Times New Roman"/>
          <w:sz w:val="23"/>
          <w:szCs w:val="23"/>
        </w:rPr>
        <w:t xml:space="preserve">, желающим уточнить происхождение и производителя топлива на АЗС, теперь можно ссылаться на пункт 71 новых Правил. </w:t>
      </w:r>
      <w:proofErr w:type="gramStart"/>
      <w:r w:rsidRPr="00344BE5">
        <w:rPr>
          <w:rFonts w:ascii="Times New Roman" w:hAnsi="Times New Roman"/>
          <w:sz w:val="23"/>
          <w:szCs w:val="23"/>
        </w:rPr>
        <w:t>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размера паспортизированной партии топлива и даты отгрузки.</w:t>
      </w:r>
    </w:p>
    <w:p w:rsidR="007051F0" w:rsidRPr="00344BE5" w:rsidRDefault="007051F0" w:rsidP="004A5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44BE5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5" w:history="1">
        <w:r w:rsidRPr="00344BE5">
          <w:rPr>
            <w:rStyle w:val="a3"/>
            <w:rFonts w:ascii="Times New Roman" w:eastAsia="Times New Roman" w:hAnsi="Times New Roman"/>
            <w:b/>
            <w:sz w:val="23"/>
            <w:szCs w:val="23"/>
            <w:lang w:val="en-US" w:eastAsia="ru-RU"/>
          </w:rPr>
          <w:t>proc</w:t>
        </w:r>
        <w:r w:rsidRPr="00344BE5">
          <w:rPr>
            <w:rStyle w:val="a3"/>
            <w:rFonts w:ascii="Times New Roman" w:eastAsia="Times New Roman" w:hAnsi="Times New Roman"/>
            <w:b/>
            <w:sz w:val="23"/>
            <w:szCs w:val="23"/>
            <w:lang w:eastAsia="ru-RU"/>
          </w:rPr>
          <w:t>41@</w:t>
        </w:r>
        <w:r w:rsidRPr="00344BE5">
          <w:rPr>
            <w:rStyle w:val="a3"/>
            <w:rFonts w:ascii="Times New Roman" w:eastAsia="Times New Roman" w:hAnsi="Times New Roman"/>
            <w:b/>
            <w:sz w:val="23"/>
            <w:szCs w:val="23"/>
            <w:lang w:val="en-US" w:eastAsia="ru-RU"/>
          </w:rPr>
          <w:t>mail</w:t>
        </w:r>
        <w:r w:rsidRPr="00344BE5">
          <w:rPr>
            <w:rStyle w:val="a3"/>
            <w:rFonts w:ascii="Times New Roman" w:eastAsia="Times New Roman" w:hAnsi="Times New Roman"/>
            <w:b/>
            <w:sz w:val="23"/>
            <w:szCs w:val="23"/>
            <w:lang w:eastAsia="ru-RU"/>
          </w:rPr>
          <w:t>.</w:t>
        </w:r>
        <w:proofErr w:type="spellStart"/>
        <w:r w:rsidRPr="00344BE5">
          <w:rPr>
            <w:rStyle w:val="a3"/>
            <w:rFonts w:ascii="Times New Roman" w:eastAsia="Times New Roman" w:hAnsi="Times New Roman"/>
            <w:b/>
            <w:sz w:val="23"/>
            <w:szCs w:val="23"/>
            <w:lang w:val="en-US" w:eastAsia="ru-RU"/>
          </w:rPr>
          <w:t>ru</w:t>
        </w:r>
        <w:proofErr w:type="spellEnd"/>
      </w:hyperlink>
      <w:r w:rsidRPr="00344BE5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направить соответствующую ссылку. </w:t>
      </w:r>
    </w:p>
    <w:p w:rsidR="00AE4185" w:rsidRPr="00344BE5" w:rsidRDefault="00AE4185" w:rsidP="002A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556816" w:rsidRPr="00344BE5" w:rsidRDefault="00556816" w:rsidP="002A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AE4185" w:rsidRPr="00344BE5" w:rsidRDefault="00AE4185" w:rsidP="001B42B4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44BE5">
        <w:rPr>
          <w:rFonts w:ascii="Times New Roman" w:eastAsiaTheme="minorHAnsi" w:hAnsi="Times New Roman"/>
          <w:sz w:val="23"/>
          <w:szCs w:val="23"/>
        </w:rPr>
        <w:t>Старший помощник прокурора города</w:t>
      </w:r>
    </w:p>
    <w:p w:rsidR="00AE4185" w:rsidRPr="00344BE5" w:rsidRDefault="004E33C1" w:rsidP="001B42B4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44BE5">
        <w:rPr>
          <w:rFonts w:ascii="Times New Roman" w:eastAsiaTheme="minorHAnsi" w:hAnsi="Times New Roman"/>
          <w:sz w:val="23"/>
          <w:szCs w:val="23"/>
        </w:rPr>
        <w:t xml:space="preserve">младший советник юстиции </w:t>
      </w:r>
      <w:r w:rsidR="001B42B4" w:rsidRPr="00344BE5">
        <w:rPr>
          <w:rFonts w:ascii="Times New Roman" w:eastAsiaTheme="minorHAnsi" w:hAnsi="Times New Roman"/>
          <w:sz w:val="23"/>
          <w:szCs w:val="23"/>
        </w:rPr>
        <w:tab/>
      </w:r>
      <w:r w:rsidR="001B42B4" w:rsidRPr="00344BE5">
        <w:rPr>
          <w:rFonts w:ascii="Times New Roman" w:eastAsiaTheme="minorHAnsi" w:hAnsi="Times New Roman"/>
          <w:sz w:val="23"/>
          <w:szCs w:val="23"/>
        </w:rPr>
        <w:tab/>
      </w:r>
      <w:r w:rsidR="001B42B4" w:rsidRPr="00344BE5">
        <w:rPr>
          <w:rFonts w:ascii="Times New Roman" w:eastAsiaTheme="minorHAnsi" w:hAnsi="Times New Roman"/>
          <w:sz w:val="23"/>
          <w:szCs w:val="23"/>
        </w:rPr>
        <w:tab/>
      </w:r>
      <w:r w:rsidR="001B42B4" w:rsidRPr="00344BE5">
        <w:rPr>
          <w:rFonts w:ascii="Times New Roman" w:eastAsiaTheme="minorHAnsi" w:hAnsi="Times New Roman"/>
          <w:sz w:val="23"/>
          <w:szCs w:val="23"/>
        </w:rPr>
        <w:tab/>
      </w:r>
      <w:r w:rsidR="001B42B4" w:rsidRPr="00344BE5">
        <w:rPr>
          <w:rFonts w:ascii="Times New Roman" w:eastAsiaTheme="minorHAnsi" w:hAnsi="Times New Roman"/>
          <w:sz w:val="23"/>
          <w:szCs w:val="23"/>
        </w:rPr>
        <w:tab/>
        <w:t xml:space="preserve">               </w:t>
      </w:r>
      <w:r w:rsidR="00344BE5">
        <w:rPr>
          <w:rFonts w:ascii="Times New Roman" w:eastAsiaTheme="minorHAnsi" w:hAnsi="Times New Roman"/>
          <w:sz w:val="23"/>
          <w:szCs w:val="23"/>
        </w:rPr>
        <w:t xml:space="preserve">                       </w:t>
      </w:r>
      <w:r w:rsidR="00AE4185" w:rsidRPr="00344BE5">
        <w:rPr>
          <w:rFonts w:ascii="Times New Roman" w:eastAsiaTheme="minorHAnsi" w:hAnsi="Times New Roman"/>
          <w:sz w:val="23"/>
          <w:szCs w:val="23"/>
        </w:rPr>
        <w:t xml:space="preserve">Н.П. Марченко </w:t>
      </w:r>
    </w:p>
    <w:p w:rsidR="00900583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816" w:rsidRDefault="00556816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P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E6870">
        <w:rPr>
          <w:rFonts w:ascii="Times New Roman" w:eastAsiaTheme="minorHAnsi" w:hAnsi="Times New Roman"/>
          <w:sz w:val="20"/>
          <w:szCs w:val="20"/>
        </w:rPr>
        <w:t>32550, 89086520708</w:t>
      </w:r>
    </w:p>
    <w:sectPr w:rsidR="007E6870" w:rsidRPr="007E6870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44BE5"/>
    <w:rsid w:val="003B725D"/>
    <w:rsid w:val="003F581A"/>
    <w:rsid w:val="004169BF"/>
    <w:rsid w:val="00446667"/>
    <w:rsid w:val="004A54A6"/>
    <w:rsid w:val="004E33C1"/>
    <w:rsid w:val="00511999"/>
    <w:rsid w:val="00530084"/>
    <w:rsid w:val="0053337A"/>
    <w:rsid w:val="00556816"/>
    <w:rsid w:val="005972E1"/>
    <w:rsid w:val="005C609A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6054A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2</cp:revision>
  <cp:lastPrinted>2020-09-28T05:15:00Z</cp:lastPrinted>
  <dcterms:created xsi:type="dcterms:W3CDTF">2021-05-23T06:32:00Z</dcterms:created>
  <dcterms:modified xsi:type="dcterms:W3CDTF">2021-05-23T06:32:00Z</dcterms:modified>
</cp:coreProperties>
</file>