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nos" w:hAnsi="Tinos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r>
    </w:p>
    <w:p>
      <w:pPr>
        <w:pStyle w:val="Normal"/>
        <w:ind w:firstLine="851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За истекший период 2023 года на территории г. Усолье-Сибирское и Усольского района произошло 320 пожаров, травмы на пожарах получили 6 человек, 5 человек погибло. Основными причинами пожаров  явились аварийный режим работы электрооборудования и неисправность печного отопления. </w:t>
      </w:r>
    </w:p>
    <w:p>
      <w:pPr>
        <w:pStyle w:val="Normal"/>
        <w:ind w:firstLine="851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За истекшие сутки на территории Иркутской области на пожарах погибли два человека, в обоих случаях причиной стало неосторожное обращение с открытыми источниками огня.</w:t>
      </w:r>
    </w:p>
    <w:p>
      <w:pPr>
        <w:pStyle w:val="Normal"/>
        <w:ind w:firstLine="851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Государственные инспекторы по пожарному надзору напоминают, что с  понижением климатических температур и началом отопительного сезона увеличивается число пожаров, причинами которых чаще всего являются грубые нарушения правил пожарной безопасности при эксплуатации отопительных установок, печного отопления и перегрузке электросети.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Кроме того, необходимо помнить о запрете оставления малолетних детей дома одних без присмотра.</w:t>
      </w:r>
    </w:p>
    <w:p>
      <w:pPr>
        <w:pStyle w:val="Normal"/>
        <w:ind w:firstLine="708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По итогам анализа гибели и травматизма людей на пожарах в 2022-2023 годах  основную группу травмированных и погибших людей на пожарах составили одинокие пенсионеры и инвалиды. </w:t>
      </w:r>
    </w:p>
    <w:p>
      <w:pPr>
        <w:pStyle w:val="Normal"/>
        <w:ind w:firstLine="708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С 01 марта 2023г. в Законодательство Российской Федерации внесены изменения, согласно которым, обязательному оборудованию автономными дымовыми пожарными извещателями и поддержанию их в исправном состоянии подлежат места проживания многодетных семей. Не лишним будет установить такой прибор в местах проживания пожилых одиноких людей, особенно проживающих в частных домовладениях.</w:t>
      </w:r>
    </w:p>
    <w:p>
      <w:pPr>
        <w:pStyle w:val="Normal"/>
        <w:ind w:firstLine="708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Установив такой прибор у себя дома, вы повышаете шансы на спасения не только имущества, но и жизни!</w:t>
      </w:r>
    </w:p>
    <w:p>
      <w:pPr>
        <w:pStyle w:val="Normal"/>
        <w:ind w:firstLine="708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О пожаре незамедлительно сообщайте в пожарную охрану по номеру «01» или «101»!  Берегите себя и своих близких!</w:t>
      </w:r>
    </w:p>
    <w:p>
      <w:pPr>
        <w:pStyle w:val="Normal"/>
        <w:ind w:firstLine="851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r>
    </w:p>
    <w:p>
      <w:pPr>
        <w:pStyle w:val="Normal"/>
        <w:jc w:val="right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С уважением, </w:t>
      </w:r>
    </w:p>
    <w:p>
      <w:pPr>
        <w:pStyle w:val="Normal"/>
        <w:jc w:val="right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Государственный пожарный надзор по </w:t>
      </w:r>
    </w:p>
    <w:p>
      <w:pPr>
        <w:pStyle w:val="Normal"/>
        <w:jc w:val="right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г. Усолье-Сибирское и Усольскому району, </w:t>
      </w:r>
    </w:p>
    <w:p>
      <w:pPr>
        <w:pStyle w:val="Normal"/>
        <w:jc w:val="right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ОГКУ «Пожарно-спасательная служба </w:t>
      </w:r>
    </w:p>
    <w:p>
      <w:pPr>
        <w:pStyle w:val="Normal"/>
        <w:jc w:val="right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Иркутской области».</w:t>
      </w:r>
    </w:p>
    <w:sectPr>
      <w:type w:val="nextPage"/>
      <w:pgSz w:w="11906" w:h="16838"/>
      <w:pgMar w:left="567" w:right="389" w:header="0" w:top="883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6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7">
    <w:name w:val="List"/>
    <w:basedOn w:val="Style16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Application>LibreOffice/6.4.7.2$Linux_X86_64 LibreOffice_project/72d9d5113b23a0ed474720f9d366fcde9a2744dd</Application>
  <Pages>1</Pages>
  <Words>237</Words>
  <Characters>1599</Characters>
  <CharactersWithSpaces>1833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2023-11-21T16:07:56Z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