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38" w:rsidRPr="00931F4E" w:rsidRDefault="00976138" w:rsidP="00CE3987">
      <w:pPr>
        <w:jc w:val="both"/>
        <w:rPr>
          <w:b/>
          <w:bCs/>
          <w:sz w:val="28"/>
          <w:szCs w:val="28"/>
        </w:rPr>
      </w:pPr>
      <w:r w:rsidRPr="00931F4E">
        <w:rPr>
          <w:b/>
          <w:bCs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</w:t>
      </w:r>
      <w:r w:rsidRPr="00CE3987">
        <w:rPr>
          <w:rFonts w:ascii="Arial" w:eastAsia="Times New Roman" w:hAnsi="Arial" w:cs="Arial"/>
          <w:b/>
          <w:sz w:val="32"/>
          <w:szCs w:val="32"/>
        </w:rPr>
        <w:t>.02.2018Г. №1</w:t>
      </w:r>
      <w:r>
        <w:rPr>
          <w:rFonts w:ascii="Arial" w:eastAsia="Times New Roman" w:hAnsi="Arial" w:cs="Arial"/>
          <w:b/>
          <w:sz w:val="32"/>
          <w:szCs w:val="32"/>
        </w:rPr>
        <w:t>9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398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398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3987">
        <w:rPr>
          <w:rFonts w:ascii="Arial" w:eastAsia="Times New Roman" w:hAnsi="Arial" w:cs="Arial"/>
          <w:b/>
          <w:bCs/>
          <w:sz w:val="32"/>
          <w:szCs w:val="32"/>
        </w:rPr>
        <w:t>УСОЛЬКОЕ РАЙОННОЕ МУНИЦИПАЛЬНОЕ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3987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3987">
        <w:rPr>
          <w:rFonts w:ascii="Arial" w:eastAsia="Times New Roman" w:hAnsi="Arial" w:cs="Arial"/>
          <w:b/>
          <w:bCs/>
          <w:sz w:val="32"/>
          <w:szCs w:val="32"/>
        </w:rPr>
        <w:t>СОСНОВСКОЕ МУНИЦИПАЛЬНОЕ ОБРАЗОВАНИЯ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CE3987" w:rsidRPr="00CE3987" w:rsidRDefault="00CE3987" w:rsidP="00CE39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E3987" w:rsidRDefault="000F5191" w:rsidP="00CE3987">
      <w:pPr>
        <w:ind w:left="-720"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3987">
        <w:rPr>
          <w:rFonts w:ascii="Times New Roman" w:hAnsi="Times New Roman" w:cs="Times New Roman"/>
          <w:b/>
          <w:caps/>
          <w:sz w:val="28"/>
          <w:szCs w:val="28"/>
        </w:rPr>
        <w:t xml:space="preserve">Об </w:t>
      </w:r>
      <w:proofErr w:type="gramStart"/>
      <w:r w:rsidRPr="00CE3987">
        <w:rPr>
          <w:rFonts w:ascii="Times New Roman" w:hAnsi="Times New Roman" w:cs="Times New Roman"/>
          <w:b/>
          <w:caps/>
          <w:sz w:val="28"/>
          <w:szCs w:val="28"/>
        </w:rPr>
        <w:t>утверждении  Программы</w:t>
      </w:r>
      <w:proofErr w:type="gramEnd"/>
      <w:r w:rsidRPr="00CE3987">
        <w:rPr>
          <w:rFonts w:ascii="Times New Roman" w:hAnsi="Times New Roman" w:cs="Times New Roman"/>
          <w:b/>
          <w:caps/>
          <w:sz w:val="28"/>
          <w:szCs w:val="28"/>
        </w:rPr>
        <w:t xml:space="preserve"> «Комплексное развитие  социальной инфраструктуры  Сосновского муниципального образования»</w:t>
      </w:r>
      <w:r w:rsidR="009D2BD9" w:rsidRPr="00CE3987">
        <w:rPr>
          <w:rFonts w:ascii="Times New Roman" w:hAnsi="Times New Roman" w:cs="Times New Roman"/>
          <w:b/>
          <w:caps/>
          <w:sz w:val="28"/>
          <w:szCs w:val="28"/>
        </w:rPr>
        <w:t xml:space="preserve"> на период 2018-2032 годы</w:t>
      </w:r>
    </w:p>
    <w:p w:rsidR="00ED77CA" w:rsidRPr="00CE3987" w:rsidRDefault="000F5191" w:rsidP="00CE3987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E3987">
        <w:rPr>
          <w:rFonts w:ascii="Arial" w:hAnsi="Arial" w:cs="Arial"/>
          <w:sz w:val="24"/>
          <w:szCs w:val="24"/>
        </w:rPr>
        <w:t>В   соответствии с Федеральным законом «Об общих принципах организации местного самоуправления в Российской Федерации</w:t>
      </w:r>
      <w:r w:rsidR="00ED77CA" w:rsidRPr="00CE3987">
        <w:rPr>
          <w:rFonts w:ascii="Arial" w:hAnsi="Arial" w:cs="Arial"/>
          <w:sz w:val="24"/>
          <w:szCs w:val="24"/>
        </w:rPr>
        <w:t xml:space="preserve">» № 131-ФЗ от 06.10.2003 </w:t>
      </w:r>
      <w:proofErr w:type="gramStart"/>
      <w:r w:rsidR="00ED77CA" w:rsidRPr="00CE3987">
        <w:rPr>
          <w:rFonts w:ascii="Arial" w:hAnsi="Arial" w:cs="Arial"/>
          <w:sz w:val="24"/>
          <w:szCs w:val="24"/>
        </w:rPr>
        <w:t>года,</w:t>
      </w:r>
      <w:r w:rsidRPr="00CE3987">
        <w:rPr>
          <w:rFonts w:ascii="Arial" w:hAnsi="Arial" w:cs="Arial"/>
          <w:sz w:val="24"/>
          <w:szCs w:val="24"/>
        </w:rPr>
        <w:t xml:space="preserve">  Градостроительным</w:t>
      </w:r>
      <w:proofErr w:type="gramEnd"/>
      <w:r w:rsidRPr="00CE3987">
        <w:rPr>
          <w:rFonts w:ascii="Arial" w:hAnsi="Arial" w:cs="Arial"/>
          <w:sz w:val="24"/>
          <w:szCs w:val="24"/>
        </w:rPr>
        <w:t xml:space="preserve"> кодекс</w:t>
      </w:r>
      <w:r w:rsidR="00ED77CA" w:rsidRPr="00CE3987">
        <w:rPr>
          <w:rFonts w:ascii="Arial" w:hAnsi="Arial" w:cs="Arial"/>
          <w:sz w:val="24"/>
          <w:szCs w:val="24"/>
        </w:rPr>
        <w:t>ом Российской Федерации, п</w:t>
      </w:r>
      <w:r w:rsidRPr="00CE3987">
        <w:rPr>
          <w:rFonts w:ascii="Arial" w:hAnsi="Arial" w:cs="Arial"/>
          <w:sz w:val="24"/>
          <w:szCs w:val="24"/>
        </w:rPr>
        <w:t>остановлением Правительства Российской Федерации от 1 октября 2015 г. N 1050 «Об утверждении требований к программам комплексного развития  социальной инфраструктуры  поселений, городских  округов», Генеральным планом</w:t>
      </w:r>
      <w:r w:rsidR="00ED77CA" w:rsidRPr="00CE3987">
        <w:rPr>
          <w:rFonts w:ascii="Arial" w:hAnsi="Arial" w:cs="Arial"/>
          <w:sz w:val="24"/>
          <w:szCs w:val="24"/>
        </w:rPr>
        <w:t xml:space="preserve"> Сосновского </w:t>
      </w:r>
      <w:r w:rsidRPr="00CE3987">
        <w:rPr>
          <w:rFonts w:ascii="Arial" w:hAnsi="Arial" w:cs="Arial"/>
          <w:sz w:val="24"/>
          <w:szCs w:val="24"/>
        </w:rPr>
        <w:t xml:space="preserve"> муниципального образования до 2032 года</w:t>
      </w:r>
      <w:r w:rsidR="00ED77CA" w:rsidRPr="00CE3987">
        <w:rPr>
          <w:rFonts w:ascii="Arial" w:hAnsi="Arial" w:cs="Arial"/>
          <w:sz w:val="24"/>
          <w:szCs w:val="24"/>
        </w:rPr>
        <w:t>,</w:t>
      </w:r>
      <w:r w:rsidRPr="00CE3987">
        <w:rPr>
          <w:rFonts w:ascii="Arial" w:hAnsi="Arial" w:cs="Arial"/>
          <w:sz w:val="24"/>
          <w:szCs w:val="24"/>
        </w:rPr>
        <w:t xml:space="preserve"> </w:t>
      </w:r>
      <w:r w:rsidR="00ED77CA" w:rsidRPr="00CE3987">
        <w:rPr>
          <w:rFonts w:ascii="Arial" w:hAnsi="Arial" w:cs="Arial"/>
          <w:sz w:val="24"/>
          <w:szCs w:val="24"/>
        </w:rPr>
        <w:t xml:space="preserve">руководствуясь ст.  31, </w:t>
      </w:r>
      <w:proofErr w:type="gramStart"/>
      <w:r w:rsidR="00ED77CA" w:rsidRPr="00CE3987">
        <w:rPr>
          <w:rFonts w:ascii="Arial" w:hAnsi="Arial" w:cs="Arial"/>
          <w:sz w:val="24"/>
          <w:szCs w:val="24"/>
        </w:rPr>
        <w:t>46  Устава</w:t>
      </w:r>
      <w:proofErr w:type="gramEnd"/>
      <w:r w:rsidR="00ED77CA" w:rsidRPr="00CE3987">
        <w:rPr>
          <w:rFonts w:ascii="Arial" w:hAnsi="Arial" w:cs="Arial"/>
          <w:sz w:val="24"/>
          <w:szCs w:val="24"/>
        </w:rPr>
        <w:t xml:space="preserve"> сельского поселения Сосновского муниципального образования, Дума сельского поселения Сосновского муниципального образования, </w:t>
      </w:r>
    </w:p>
    <w:p w:rsidR="000F5191" w:rsidRPr="00CE3987" w:rsidRDefault="000F5191" w:rsidP="00CE3987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РЕШИЛА: </w:t>
      </w:r>
    </w:p>
    <w:p w:rsidR="000F5191" w:rsidRPr="00CE3987" w:rsidRDefault="000F5191" w:rsidP="00CE3987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     1. Утвердить </w:t>
      </w:r>
      <w:proofErr w:type="gramStart"/>
      <w:r w:rsidRPr="00CE3987">
        <w:rPr>
          <w:rFonts w:ascii="Arial" w:hAnsi="Arial" w:cs="Arial"/>
          <w:sz w:val="24"/>
          <w:szCs w:val="24"/>
        </w:rPr>
        <w:t>Программу  «</w:t>
      </w:r>
      <w:proofErr w:type="gramEnd"/>
      <w:r w:rsidRPr="00CE3987">
        <w:rPr>
          <w:rFonts w:ascii="Arial" w:hAnsi="Arial" w:cs="Arial"/>
          <w:sz w:val="24"/>
          <w:szCs w:val="24"/>
        </w:rPr>
        <w:t>Комплексное развитие  социальной инфраструктуры  Сосновского муниципального образования» на период 2018- 2032 годы.</w:t>
      </w:r>
    </w:p>
    <w:p w:rsidR="000F5191" w:rsidRPr="00CE3987" w:rsidRDefault="000F5191" w:rsidP="00CE3987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     2. Ведущему специалисту администрации сельского поселения Сосновского муниципального образования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0F5191" w:rsidRDefault="000F5191" w:rsidP="00CE3987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CE3987" w:rsidRDefault="00CE3987" w:rsidP="00CE3987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ED77CA" w:rsidRPr="00CE3987" w:rsidRDefault="00ED77CA" w:rsidP="00CE3987">
      <w:pPr>
        <w:spacing w:after="0" w:line="240" w:lineRule="auto"/>
        <w:ind w:right="-1"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CE3987">
        <w:rPr>
          <w:rFonts w:ascii="Arial" w:hAnsi="Arial" w:cs="Arial"/>
          <w:spacing w:val="4"/>
          <w:sz w:val="24"/>
          <w:szCs w:val="24"/>
        </w:rPr>
        <w:t xml:space="preserve">Глава сельского поселения </w:t>
      </w:r>
    </w:p>
    <w:p w:rsidR="00ED77CA" w:rsidRPr="00CE3987" w:rsidRDefault="00ED77CA" w:rsidP="00CE3987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3987">
        <w:rPr>
          <w:rFonts w:ascii="Arial" w:hAnsi="Arial" w:cs="Arial"/>
          <w:color w:val="000000"/>
          <w:spacing w:val="1"/>
          <w:sz w:val="24"/>
          <w:szCs w:val="24"/>
        </w:rPr>
        <w:t xml:space="preserve">Сосновского муниципального образования                            </w:t>
      </w:r>
      <w:r w:rsidRPr="00CE3987">
        <w:rPr>
          <w:rFonts w:ascii="Arial" w:hAnsi="Arial" w:cs="Arial"/>
          <w:color w:val="000000"/>
          <w:spacing w:val="-2"/>
          <w:sz w:val="24"/>
          <w:szCs w:val="24"/>
        </w:rPr>
        <w:t>В.С. Мелентьев</w:t>
      </w:r>
    </w:p>
    <w:p w:rsidR="00ED77CA" w:rsidRDefault="00ED77CA" w:rsidP="00CE3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BB7" w:rsidRDefault="00431BB7" w:rsidP="00CE3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87" w:rsidRDefault="00CE3987" w:rsidP="00CE3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987" w:rsidRDefault="00CE3987" w:rsidP="00CE3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CA" w:rsidRPr="00CE3987" w:rsidRDefault="00ED77CA" w:rsidP="001C5960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CE3987">
        <w:rPr>
          <w:rFonts w:ascii="Courier New" w:hAnsi="Courier New" w:cs="Courier New"/>
          <w:b/>
        </w:rPr>
        <w:lastRenderedPageBreak/>
        <w:t xml:space="preserve">Приложение </w:t>
      </w:r>
    </w:p>
    <w:p w:rsidR="00ED77CA" w:rsidRPr="00CE3987" w:rsidRDefault="00ED77CA" w:rsidP="001C5960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CE3987">
        <w:rPr>
          <w:rFonts w:ascii="Courier New" w:hAnsi="Courier New" w:cs="Courier New"/>
          <w:b/>
        </w:rPr>
        <w:t>к решению Думы Сосновского</w:t>
      </w:r>
    </w:p>
    <w:p w:rsidR="00ED77CA" w:rsidRPr="00CE3987" w:rsidRDefault="00ED77CA" w:rsidP="001C5960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CE3987">
        <w:rPr>
          <w:rFonts w:ascii="Courier New" w:hAnsi="Courier New" w:cs="Courier New"/>
          <w:b/>
        </w:rPr>
        <w:t xml:space="preserve"> муниципального образования</w:t>
      </w:r>
    </w:p>
    <w:p w:rsidR="00ED77CA" w:rsidRPr="00CE3987" w:rsidRDefault="00ED77CA" w:rsidP="001C5960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CE3987">
        <w:rPr>
          <w:rFonts w:ascii="Courier New" w:hAnsi="Courier New" w:cs="Courier New"/>
          <w:b/>
        </w:rPr>
        <w:t xml:space="preserve"> от </w:t>
      </w:r>
      <w:r w:rsidR="000267B7" w:rsidRPr="00CE3987">
        <w:rPr>
          <w:rFonts w:ascii="Courier New" w:hAnsi="Courier New" w:cs="Courier New"/>
          <w:b/>
        </w:rPr>
        <w:t>22.02</w:t>
      </w:r>
      <w:r w:rsidRPr="00CE3987">
        <w:rPr>
          <w:rFonts w:ascii="Courier New" w:hAnsi="Courier New" w:cs="Courier New"/>
          <w:b/>
        </w:rPr>
        <w:t xml:space="preserve">.2018г    </w:t>
      </w:r>
      <w:r w:rsidR="000267B7" w:rsidRPr="00CE3987">
        <w:rPr>
          <w:rFonts w:ascii="Courier New" w:hAnsi="Courier New" w:cs="Courier New"/>
          <w:b/>
        </w:rPr>
        <w:t>№ 19</w:t>
      </w:r>
    </w:p>
    <w:p w:rsidR="00431BB7" w:rsidRPr="00CE3987" w:rsidRDefault="00431BB7" w:rsidP="00CE398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</w:p>
    <w:p w:rsidR="00431BB7" w:rsidRDefault="00431BB7" w:rsidP="00CE3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BB7" w:rsidRPr="00ED77CA" w:rsidRDefault="00431BB7" w:rsidP="00CE3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7CA" w:rsidRPr="00ED77CA" w:rsidRDefault="00ED77CA" w:rsidP="00CE3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91" w:rsidRPr="00ED77CA" w:rsidRDefault="000F5191" w:rsidP="00CE3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7CA" w:rsidRPr="00ED77CA" w:rsidRDefault="00ED77CA" w:rsidP="00CE398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CA" w:rsidRPr="00CE3987" w:rsidRDefault="00ED77CA" w:rsidP="00CE3987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CE3987">
        <w:rPr>
          <w:rFonts w:ascii="Arial" w:hAnsi="Arial" w:cs="Arial"/>
          <w:b/>
          <w:caps/>
          <w:sz w:val="32"/>
          <w:szCs w:val="32"/>
        </w:rPr>
        <w:t>ПРОГРАММА</w:t>
      </w:r>
    </w:p>
    <w:p w:rsidR="00ED77CA" w:rsidRPr="00CE3987" w:rsidRDefault="00ED77CA" w:rsidP="00CE3987">
      <w:pPr>
        <w:spacing w:after="0"/>
        <w:ind w:left="-720" w:firstLine="360"/>
        <w:jc w:val="center"/>
        <w:rPr>
          <w:rFonts w:ascii="Arial" w:hAnsi="Arial" w:cs="Arial"/>
          <w:b/>
          <w:caps/>
          <w:sz w:val="32"/>
          <w:szCs w:val="32"/>
        </w:rPr>
      </w:pPr>
      <w:r w:rsidRPr="00CE3987">
        <w:rPr>
          <w:rFonts w:ascii="Arial" w:hAnsi="Arial" w:cs="Arial"/>
          <w:b/>
          <w:caps/>
          <w:sz w:val="32"/>
          <w:szCs w:val="32"/>
        </w:rPr>
        <w:t xml:space="preserve">«Комплексное </w:t>
      </w:r>
      <w:proofErr w:type="gramStart"/>
      <w:r w:rsidRPr="00CE3987">
        <w:rPr>
          <w:rFonts w:ascii="Arial" w:hAnsi="Arial" w:cs="Arial"/>
          <w:b/>
          <w:caps/>
          <w:sz w:val="32"/>
          <w:szCs w:val="32"/>
        </w:rPr>
        <w:t xml:space="preserve">развитие  </w:t>
      </w:r>
      <w:r w:rsidR="004530B1" w:rsidRPr="00CE3987">
        <w:rPr>
          <w:rFonts w:ascii="Arial" w:hAnsi="Arial" w:cs="Arial"/>
          <w:b/>
          <w:caps/>
          <w:sz w:val="32"/>
          <w:szCs w:val="32"/>
        </w:rPr>
        <w:t>социальной</w:t>
      </w:r>
      <w:proofErr w:type="gramEnd"/>
      <w:r w:rsidRPr="00CE3987">
        <w:rPr>
          <w:rFonts w:ascii="Arial" w:hAnsi="Arial" w:cs="Arial"/>
          <w:b/>
          <w:caps/>
          <w:sz w:val="32"/>
          <w:szCs w:val="32"/>
        </w:rPr>
        <w:t xml:space="preserve"> инфраструктуры  Сосновского муниципального образования»</w:t>
      </w:r>
    </w:p>
    <w:p w:rsidR="00ED77CA" w:rsidRPr="00CE3987" w:rsidRDefault="00ED77CA" w:rsidP="00CE3987">
      <w:pPr>
        <w:spacing w:after="0"/>
        <w:ind w:left="-720" w:firstLine="360"/>
        <w:jc w:val="center"/>
        <w:rPr>
          <w:rFonts w:ascii="Arial" w:hAnsi="Arial" w:cs="Arial"/>
          <w:b/>
          <w:caps/>
          <w:sz w:val="32"/>
          <w:szCs w:val="32"/>
        </w:rPr>
      </w:pPr>
      <w:r w:rsidRPr="00CE3987">
        <w:rPr>
          <w:rFonts w:ascii="Arial" w:hAnsi="Arial" w:cs="Arial"/>
          <w:b/>
          <w:caps/>
          <w:sz w:val="32"/>
          <w:szCs w:val="32"/>
        </w:rPr>
        <w:t xml:space="preserve">на период </w:t>
      </w:r>
      <w:r w:rsidR="004530B1" w:rsidRPr="00CE3987">
        <w:rPr>
          <w:rFonts w:ascii="Arial" w:hAnsi="Arial" w:cs="Arial"/>
          <w:b/>
          <w:caps/>
          <w:sz w:val="32"/>
          <w:szCs w:val="32"/>
        </w:rPr>
        <w:t>2018</w:t>
      </w:r>
      <w:r w:rsidRPr="00CE3987">
        <w:rPr>
          <w:rFonts w:ascii="Arial" w:hAnsi="Arial" w:cs="Arial"/>
          <w:b/>
          <w:caps/>
          <w:sz w:val="32"/>
          <w:szCs w:val="32"/>
        </w:rPr>
        <w:t>- 2032 годы</w:t>
      </w:r>
    </w:p>
    <w:p w:rsidR="00ED77CA" w:rsidRDefault="00ED77CA" w:rsidP="00CE3987">
      <w:pPr>
        <w:spacing w:after="0"/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b/>
          <w:sz w:val="28"/>
          <w:szCs w:val="28"/>
        </w:rPr>
      </w:pPr>
    </w:p>
    <w:p w:rsidR="00ED77CA" w:rsidRPr="00CE3987" w:rsidRDefault="00ED77CA" w:rsidP="00CE3987">
      <w:pPr>
        <w:ind w:left="-720" w:firstLine="360"/>
        <w:jc w:val="center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>с. Сосновка</w:t>
      </w:r>
    </w:p>
    <w:p w:rsidR="00ED77CA" w:rsidRPr="00CE3987" w:rsidRDefault="004530B1" w:rsidP="00CE3987">
      <w:pPr>
        <w:ind w:left="-720" w:firstLine="360"/>
        <w:jc w:val="center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>2018</w:t>
      </w:r>
      <w:r w:rsidR="00ED77CA" w:rsidRPr="00CE3987">
        <w:rPr>
          <w:rFonts w:ascii="Arial" w:hAnsi="Arial" w:cs="Arial"/>
          <w:b/>
          <w:sz w:val="24"/>
          <w:szCs w:val="24"/>
        </w:rPr>
        <w:t xml:space="preserve"> г.</w:t>
      </w:r>
    </w:p>
    <w:p w:rsidR="0078167A" w:rsidRDefault="0078167A" w:rsidP="00CE3987">
      <w:pPr>
        <w:pStyle w:val="a3"/>
        <w:spacing w:before="0" w:beforeAutospacing="0" w:after="150" w:afterAutospacing="0" w:line="238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4530B1" w:rsidRPr="00CE3987" w:rsidRDefault="004530B1" w:rsidP="00CE3987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CE3987">
        <w:rPr>
          <w:rFonts w:ascii="Arial" w:hAnsi="Arial" w:cs="Arial"/>
          <w:b/>
          <w:bCs/>
          <w:color w:val="000000" w:themeColor="text1"/>
        </w:rPr>
        <w:lastRenderedPageBreak/>
        <w:t>СОДЕРЖАНИЕ</w:t>
      </w:r>
    </w:p>
    <w:p w:rsidR="004530B1" w:rsidRPr="00CE3987" w:rsidRDefault="004530B1" w:rsidP="00CE3987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 xml:space="preserve">1. </w:t>
      </w:r>
      <w:r w:rsidR="008D155B" w:rsidRPr="00CE3987">
        <w:rPr>
          <w:rFonts w:ascii="Arial" w:hAnsi="Arial" w:cs="Arial"/>
          <w:color w:val="000000" w:themeColor="text1"/>
        </w:rPr>
        <w:t>Паспорт Программы</w:t>
      </w:r>
    </w:p>
    <w:p w:rsidR="004530B1" w:rsidRPr="00CE3987" w:rsidRDefault="004530B1" w:rsidP="00CE3987">
      <w:pPr>
        <w:pStyle w:val="a3"/>
        <w:spacing w:before="0" w:beforeAutospacing="0" w:after="150" w:afterAutospacing="0" w:line="238" w:lineRule="atLeast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 xml:space="preserve">2. </w:t>
      </w:r>
      <w:r w:rsidR="0076379D" w:rsidRPr="00CE3987">
        <w:rPr>
          <w:rFonts w:ascii="Arial" w:hAnsi="Arial" w:cs="Arial"/>
          <w:color w:val="000000" w:themeColor="text1"/>
        </w:rPr>
        <w:t xml:space="preserve">    </w:t>
      </w:r>
      <w:r w:rsidR="008D155B" w:rsidRPr="00CE3987">
        <w:rPr>
          <w:rStyle w:val="a9"/>
          <w:rFonts w:ascii="Arial" w:hAnsi="Arial" w:cs="Arial"/>
          <w:i w:val="0"/>
          <w:color w:val="000000" w:themeColor="text1"/>
        </w:rPr>
        <w:t xml:space="preserve">Анализ социальной инфраструктуры муниципального </w:t>
      </w:r>
      <w:proofErr w:type="gramStart"/>
      <w:r w:rsidR="008D155B" w:rsidRPr="00CE3987">
        <w:rPr>
          <w:rStyle w:val="a9"/>
          <w:rFonts w:ascii="Arial" w:hAnsi="Arial" w:cs="Arial"/>
          <w:i w:val="0"/>
          <w:color w:val="000000" w:themeColor="text1"/>
        </w:rPr>
        <w:t xml:space="preserve">образования,   </w:t>
      </w:r>
      <w:proofErr w:type="gramEnd"/>
      <w:r w:rsidR="008D155B" w:rsidRPr="00CE3987">
        <w:rPr>
          <w:rStyle w:val="a9"/>
          <w:rFonts w:ascii="Arial" w:hAnsi="Arial" w:cs="Arial"/>
          <w:i w:val="0"/>
          <w:color w:val="000000" w:themeColor="text1"/>
        </w:rPr>
        <w:t xml:space="preserve">  сведения о градостроительной деятельности</w:t>
      </w:r>
    </w:p>
    <w:p w:rsidR="008D155B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2.1. Учреждения образования</w:t>
      </w:r>
    </w:p>
    <w:p w:rsidR="008D155B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2.2.  Физическая культура и спорт</w:t>
      </w:r>
    </w:p>
    <w:p w:rsidR="008D155B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2.3. Культура</w:t>
      </w:r>
    </w:p>
    <w:p w:rsidR="008D155B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2.4.Здравоохранение</w:t>
      </w:r>
    </w:p>
    <w:p w:rsidR="008D155B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2.5. Жилищный фонд</w:t>
      </w:r>
    </w:p>
    <w:p w:rsidR="007663E6" w:rsidRPr="00CE3987" w:rsidRDefault="007663E6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3987">
        <w:rPr>
          <w:rFonts w:ascii="Arial" w:eastAsia="Times New Roman" w:hAnsi="Arial" w:cs="Arial"/>
          <w:sz w:val="24"/>
          <w:szCs w:val="24"/>
        </w:rPr>
        <w:t>2.6. Транспортная инфраструктура</w:t>
      </w:r>
    </w:p>
    <w:p w:rsidR="008D155B" w:rsidRPr="00CE3987" w:rsidRDefault="007663E6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2.7</w:t>
      </w:r>
      <w:r w:rsidR="008D155B" w:rsidRPr="00CE3987">
        <w:rPr>
          <w:rFonts w:ascii="Arial" w:hAnsi="Arial" w:cs="Arial"/>
          <w:color w:val="000000" w:themeColor="text1"/>
        </w:rPr>
        <w:t>. Торговля</w:t>
      </w:r>
    </w:p>
    <w:p w:rsidR="008D155B" w:rsidRPr="00CE3987" w:rsidRDefault="007663E6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E3987">
        <w:rPr>
          <w:rFonts w:ascii="Arial" w:hAnsi="Arial" w:cs="Arial"/>
          <w:color w:val="000000" w:themeColor="text1"/>
        </w:rPr>
        <w:t>2.8</w:t>
      </w:r>
      <w:r w:rsidR="008D155B" w:rsidRPr="00CE3987">
        <w:rPr>
          <w:rFonts w:ascii="Arial" w:hAnsi="Arial" w:cs="Arial"/>
          <w:color w:val="000000" w:themeColor="text1"/>
        </w:rPr>
        <w:t>. Сведения о градостроительной деятельности</w:t>
      </w:r>
    </w:p>
    <w:p w:rsidR="00CA3658" w:rsidRPr="00CE3987" w:rsidRDefault="00CA3658" w:rsidP="00CE3987">
      <w:pPr>
        <w:pStyle w:val="a3"/>
        <w:shd w:val="clear" w:color="auto" w:fill="FFFFFF"/>
        <w:ind w:firstLine="709"/>
        <w:jc w:val="both"/>
        <w:rPr>
          <w:rStyle w:val="a9"/>
          <w:rFonts w:ascii="Arial" w:hAnsi="Arial" w:cs="Arial"/>
          <w:i w:val="0"/>
          <w:color w:val="454442"/>
        </w:rPr>
      </w:pPr>
      <w:r w:rsidRPr="00CE3987">
        <w:rPr>
          <w:rStyle w:val="a9"/>
          <w:rFonts w:ascii="Arial" w:hAnsi="Arial" w:cs="Arial"/>
          <w:i w:val="0"/>
          <w:color w:val="454442"/>
        </w:rPr>
        <w:t>3. Оценка нормативно-правовой базы, необходимой для функционирования и развития социальной инфраструктуры</w:t>
      </w:r>
    </w:p>
    <w:p w:rsidR="00CA3658" w:rsidRPr="00CE3987" w:rsidRDefault="00CA3658" w:rsidP="00CE398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4. Технико-экономические параметры существующих </w:t>
      </w:r>
      <w:proofErr w:type="gramStart"/>
      <w:r w:rsidRPr="00CE3987">
        <w:rPr>
          <w:rFonts w:ascii="Arial" w:hAnsi="Arial" w:cs="Arial"/>
          <w:sz w:val="24"/>
          <w:szCs w:val="24"/>
        </w:rPr>
        <w:t>объектов  социальной</w:t>
      </w:r>
      <w:proofErr w:type="gramEnd"/>
      <w:r w:rsidRPr="00CE3987">
        <w:rPr>
          <w:rFonts w:ascii="Arial" w:hAnsi="Arial" w:cs="Arial"/>
          <w:sz w:val="24"/>
          <w:szCs w:val="24"/>
        </w:rPr>
        <w:t xml:space="preserve"> инфраструктуры</w:t>
      </w:r>
    </w:p>
    <w:p w:rsidR="00CA3658" w:rsidRPr="00CE3987" w:rsidRDefault="00CA3658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5. Цель и задачи программы</w:t>
      </w:r>
    </w:p>
    <w:p w:rsidR="00CA3658" w:rsidRPr="00CE3987" w:rsidRDefault="00CA3658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6. Сроки реализации Программы</w:t>
      </w:r>
    </w:p>
    <w:p w:rsidR="00CA3658" w:rsidRPr="00CE3987" w:rsidRDefault="00CA3658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7. Перечень мероприятий по проектированию, строительству и реконструкции объектов социальной инфраструктуры</w:t>
      </w:r>
    </w:p>
    <w:p w:rsidR="00CA3658" w:rsidRPr="00CE3987" w:rsidRDefault="00CA3658" w:rsidP="00CE398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8. Целевые индикаторы программы комплексного развития транспортной инфраструктуры</w:t>
      </w:r>
    </w:p>
    <w:p w:rsidR="00CA3658" w:rsidRPr="00CE3987" w:rsidRDefault="00CA3658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9. Оценка объемов и источников финансирования мероприятий по проектированию, строительству и реконструкции объектов социальной инфраструктуры</w:t>
      </w:r>
    </w:p>
    <w:p w:rsidR="00CA3658" w:rsidRPr="00CE3987" w:rsidRDefault="00CA3658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>10. Организация контроля за реализацией Программы</w:t>
      </w:r>
    </w:p>
    <w:p w:rsidR="00CA3658" w:rsidRPr="00CA3658" w:rsidRDefault="00CA3658" w:rsidP="00CE39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3658" w:rsidRPr="00CA3658" w:rsidRDefault="00CA3658" w:rsidP="00CE39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658" w:rsidRPr="00796EB6" w:rsidRDefault="00CA3658" w:rsidP="00CE3987">
      <w:pPr>
        <w:pStyle w:val="a3"/>
        <w:shd w:val="clear" w:color="auto" w:fill="FFFFFF"/>
        <w:jc w:val="both"/>
        <w:rPr>
          <w:rStyle w:val="a9"/>
          <w:b/>
          <w:i w:val="0"/>
          <w:color w:val="454442"/>
          <w:sz w:val="28"/>
          <w:szCs w:val="28"/>
        </w:rPr>
      </w:pPr>
    </w:p>
    <w:p w:rsidR="004530B1" w:rsidRPr="004530B1" w:rsidRDefault="004530B1" w:rsidP="00CE3987">
      <w:pPr>
        <w:pStyle w:val="a3"/>
        <w:spacing w:before="0" w:beforeAutospacing="0" w:after="150" w:afterAutospacing="0" w:line="238" w:lineRule="atLeast"/>
        <w:jc w:val="both"/>
        <w:rPr>
          <w:b/>
          <w:bCs/>
          <w:color w:val="FF0000"/>
          <w:sz w:val="28"/>
          <w:szCs w:val="28"/>
        </w:rPr>
      </w:pPr>
    </w:p>
    <w:p w:rsidR="00ED77CA" w:rsidRPr="004530B1" w:rsidRDefault="00ED77CA" w:rsidP="00CE3987">
      <w:pPr>
        <w:ind w:left="-720" w:firstLine="360"/>
        <w:jc w:val="both"/>
        <w:rPr>
          <w:b/>
          <w:color w:val="FF0000"/>
          <w:sz w:val="28"/>
          <w:szCs w:val="28"/>
        </w:rPr>
      </w:pPr>
    </w:p>
    <w:p w:rsidR="00ED77CA" w:rsidRDefault="00ED77CA" w:rsidP="00CE3987">
      <w:pPr>
        <w:ind w:left="-720" w:firstLine="360"/>
        <w:jc w:val="both"/>
        <w:rPr>
          <w:color w:val="FF0000"/>
          <w:sz w:val="28"/>
          <w:szCs w:val="28"/>
        </w:rPr>
      </w:pPr>
    </w:p>
    <w:p w:rsidR="00CE3987" w:rsidRPr="004530B1" w:rsidRDefault="00CE3987" w:rsidP="00CE3987">
      <w:pPr>
        <w:ind w:left="-720" w:firstLine="360"/>
        <w:jc w:val="both"/>
        <w:rPr>
          <w:color w:val="FF0000"/>
          <w:sz w:val="28"/>
          <w:szCs w:val="28"/>
        </w:rPr>
      </w:pPr>
    </w:p>
    <w:p w:rsidR="000F5191" w:rsidRPr="00976138" w:rsidRDefault="000F5191" w:rsidP="00CE3987">
      <w:pPr>
        <w:spacing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0F5191" w:rsidRPr="00976138" w:rsidRDefault="000F5191" w:rsidP="00CE3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67A" w:rsidRPr="00CE3987" w:rsidRDefault="0078167A" w:rsidP="00CE3987">
      <w:pPr>
        <w:pStyle w:val="11"/>
        <w:numPr>
          <w:ilvl w:val="0"/>
          <w:numId w:val="7"/>
        </w:numPr>
        <w:rPr>
          <w:rFonts w:ascii="Arial" w:hAnsi="Arial"/>
          <w:caps/>
          <w:sz w:val="24"/>
        </w:rPr>
      </w:pPr>
      <w:r w:rsidRPr="00CE3987">
        <w:rPr>
          <w:rFonts w:ascii="Arial" w:hAnsi="Arial"/>
          <w:caps/>
          <w:sz w:val="24"/>
        </w:rPr>
        <w:lastRenderedPageBreak/>
        <w:t>ПАСПОРТ ПРОГРАММЫ</w:t>
      </w:r>
    </w:p>
    <w:p w:rsidR="008D155B" w:rsidRDefault="008D155B" w:rsidP="00CE3987">
      <w:pPr>
        <w:pStyle w:val="11"/>
        <w:jc w:val="both"/>
        <w:rPr>
          <w:rFonts w:eastAsiaTheme="minorEastAsia" w:cs="Times New Roman"/>
          <w:b w:val="0"/>
          <w:spacing w:val="0"/>
          <w:kern w:val="0"/>
          <w:szCs w:val="28"/>
          <w:lang w:eastAsia="ru-RU"/>
        </w:rPr>
      </w:pPr>
    </w:p>
    <w:tbl>
      <w:tblPr>
        <w:tblW w:w="102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264"/>
        <w:gridCol w:w="5954"/>
      </w:tblGrid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lang w:eastAsia="ar-SA"/>
              </w:rPr>
            </w:pPr>
            <w:r w:rsidRPr="00CE3987">
              <w:rPr>
                <w:rFonts w:ascii="Courier New" w:hAnsi="Courier New" w:cs="Courier New"/>
              </w:rPr>
              <w:t xml:space="preserve">Программа «Комплексное развитие социальной   </w:t>
            </w:r>
            <w:proofErr w:type="gramStart"/>
            <w:r w:rsidRPr="00CE3987">
              <w:rPr>
                <w:rFonts w:ascii="Courier New" w:hAnsi="Courier New" w:cs="Courier New"/>
              </w:rPr>
              <w:t>инфраструктуры  Сосновского</w:t>
            </w:r>
            <w:proofErr w:type="gramEnd"/>
            <w:r w:rsidRPr="00CE3987">
              <w:rPr>
                <w:rFonts w:ascii="Courier New" w:hAnsi="Courier New" w:cs="Courier New"/>
              </w:rPr>
              <w:t xml:space="preserve"> муниципального образования» на период 2018-2032 годы (далее – Программа)</w:t>
            </w: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CE3987">
              <w:rPr>
                <w:rFonts w:ascii="Courier New" w:hAnsi="Courier New" w:cs="Courier New"/>
              </w:rPr>
              <w:t>Администрация  сельского</w:t>
            </w:r>
            <w:proofErr w:type="gramEnd"/>
            <w:r w:rsidRPr="00CE3987">
              <w:rPr>
                <w:rFonts w:ascii="Courier New" w:hAnsi="Courier New" w:cs="Courier New"/>
              </w:rPr>
              <w:t xml:space="preserve"> поселения Сосновского муниципального образования</w:t>
            </w: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Ответственный исполнитель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CE3987">
              <w:rPr>
                <w:rFonts w:ascii="Courier New" w:hAnsi="Courier New" w:cs="Courier New"/>
              </w:rPr>
              <w:t>Администрация  сельского</w:t>
            </w:r>
            <w:proofErr w:type="gramEnd"/>
            <w:r w:rsidRPr="00CE3987">
              <w:rPr>
                <w:rFonts w:ascii="Courier New" w:hAnsi="Courier New" w:cs="Courier New"/>
              </w:rPr>
              <w:t xml:space="preserve"> поселения Сосновского муниципального образования</w:t>
            </w:r>
          </w:p>
        </w:tc>
      </w:tr>
      <w:tr w:rsidR="004530B1" w:rsidRPr="00CE3987" w:rsidTr="00242815">
        <w:trPr>
          <w:trHeight w:val="3958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</w:rPr>
            </w:pPr>
            <w:r w:rsidRPr="00CE3987">
              <w:rPr>
                <w:rFonts w:ascii="Courier New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0B1" w:rsidRPr="00CE3987" w:rsidRDefault="004530B1" w:rsidP="00CE3987">
            <w:pPr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</w:rPr>
              <w:t xml:space="preserve">Федеральный закон от </w:t>
            </w:r>
            <w:r w:rsidR="001441FD" w:rsidRPr="00CE3987">
              <w:rPr>
                <w:rFonts w:ascii="Courier New" w:hAnsi="Courier New" w:cs="Courier New"/>
              </w:rPr>
              <w:t>06.10.</w:t>
            </w:r>
            <w:r w:rsidRPr="00CE3987">
              <w:rPr>
                <w:rFonts w:ascii="Courier New" w:hAnsi="Courier New" w:cs="Courier New"/>
              </w:rPr>
              <w:t xml:space="preserve">2003года №131 — ФЗ </w:t>
            </w:r>
            <w:proofErr w:type="gramStart"/>
            <w:r w:rsidRPr="00CE3987">
              <w:rPr>
                <w:rFonts w:ascii="Courier New" w:hAnsi="Courier New" w:cs="Courier New"/>
              </w:rPr>
              <w:t>« Об</w:t>
            </w:r>
            <w:proofErr w:type="gramEnd"/>
            <w:r w:rsidRPr="00CE3987">
              <w:rPr>
                <w:rFonts w:ascii="Courier New" w:hAnsi="Courier New" w:cs="Courier New"/>
              </w:rPr>
              <w:t xml:space="preserve"> общих принципах организации местного самоуправления в РФ», Устав </w:t>
            </w:r>
            <w:r w:rsidR="001441FD" w:rsidRPr="00CE3987">
              <w:rPr>
                <w:rFonts w:ascii="Courier New" w:hAnsi="Courier New" w:cs="Courier New"/>
              </w:rPr>
              <w:t xml:space="preserve">Сосновского </w:t>
            </w:r>
            <w:r w:rsidRPr="00CE3987">
              <w:rPr>
                <w:rFonts w:ascii="Courier New" w:hAnsi="Courier New" w:cs="Courier New"/>
              </w:rPr>
              <w:t>муниципального образования,</w:t>
            </w:r>
            <w:r w:rsidR="001441FD" w:rsidRPr="00CE3987">
              <w:rPr>
                <w:rFonts w:ascii="Courier New" w:hAnsi="Courier New" w:cs="Courier New"/>
              </w:rPr>
              <w:t xml:space="preserve"> </w:t>
            </w:r>
            <w:r w:rsidRPr="00CE3987">
              <w:rPr>
                <w:rFonts w:ascii="Courier New" w:hAnsi="Courier New" w:cs="Courier New"/>
              </w:rPr>
              <w:t>Постановление Правительства Российской Федерации от 01.10.2015года №1050 « Об утверждении требований к Программе комплексного развития социальной инфраструктуры поселений и городских округов»</w:t>
            </w:r>
            <w:r w:rsidR="001441FD" w:rsidRPr="00CE3987">
              <w:rPr>
                <w:rFonts w:ascii="Courier New" w:hAnsi="Courier New" w:cs="Courier New"/>
              </w:rPr>
              <w:t>, Генеральный план Сосновского муниципального образования</w:t>
            </w: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Цель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B1" w:rsidRPr="00CE3987" w:rsidRDefault="001441FD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lang w:eastAsia="ar-SA"/>
              </w:rPr>
              <w:t>Создание материальной базы развития социальной инфраструктуры для обеспечения повышения качества жизни населения</w:t>
            </w: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B1" w:rsidRPr="00CE3987" w:rsidRDefault="001441FD" w:rsidP="00CE3987">
            <w:pPr>
              <w:shd w:val="clear" w:color="auto" w:fill="FFFFFF"/>
              <w:spacing w:after="0" w:line="240" w:lineRule="atLeast"/>
              <w:jc w:val="both"/>
              <w:rPr>
                <w:rFonts w:ascii="Courier New" w:hAnsi="Courier New" w:cs="Courier New"/>
                <w:bCs/>
              </w:rPr>
            </w:pPr>
            <w:r w:rsidRPr="00CE3987">
              <w:rPr>
                <w:rFonts w:ascii="Courier New" w:hAnsi="Courier New" w:cs="Courier New"/>
                <w:bCs/>
              </w:rPr>
              <w:t>а) безопасность, качество и эффективность использования населением объектов социальной инфраструктуры</w:t>
            </w:r>
            <w:r w:rsidR="004530B1" w:rsidRPr="00CE3987">
              <w:rPr>
                <w:rFonts w:ascii="Courier New" w:hAnsi="Courier New" w:cs="Courier New"/>
                <w:bCs/>
              </w:rPr>
              <w:t>;</w:t>
            </w:r>
          </w:p>
          <w:p w:rsidR="004530B1" w:rsidRPr="00CE3987" w:rsidRDefault="001441FD" w:rsidP="00CE3987">
            <w:pPr>
              <w:shd w:val="clear" w:color="auto" w:fill="FFFFFF"/>
              <w:spacing w:after="0" w:line="240" w:lineRule="atLeast"/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CE3987">
              <w:rPr>
                <w:rFonts w:ascii="Courier New" w:hAnsi="Courier New" w:cs="Courier New"/>
                <w:bCs/>
              </w:rPr>
              <w:t xml:space="preserve">б) </w:t>
            </w:r>
            <w:r w:rsidR="004530B1" w:rsidRPr="00CE3987">
              <w:rPr>
                <w:rFonts w:ascii="Courier New" w:hAnsi="Courier New" w:cs="Courier New"/>
                <w:bCs/>
              </w:rPr>
              <w:t xml:space="preserve"> </w:t>
            </w:r>
            <w:r w:rsidRPr="00CE3987">
              <w:rPr>
                <w:rFonts w:ascii="Courier New" w:hAnsi="Courier New" w:cs="Courier New"/>
                <w:bCs/>
              </w:rPr>
              <w:t>доступность</w:t>
            </w:r>
            <w:proofErr w:type="gramEnd"/>
            <w:r w:rsidRPr="00CE3987">
              <w:rPr>
                <w:rFonts w:ascii="Courier New" w:hAnsi="Courier New" w:cs="Courier New"/>
                <w:bCs/>
              </w:rPr>
              <w:t xml:space="preserve"> объектов социальной инфраструктуры в </w:t>
            </w:r>
            <w:proofErr w:type="spellStart"/>
            <w:r w:rsidRPr="00CE3987">
              <w:rPr>
                <w:rFonts w:ascii="Courier New" w:hAnsi="Courier New" w:cs="Courier New"/>
                <w:bCs/>
              </w:rPr>
              <w:t>соответстствии</w:t>
            </w:r>
            <w:proofErr w:type="spellEnd"/>
            <w:r w:rsidRPr="00CE3987">
              <w:rPr>
                <w:rFonts w:ascii="Courier New" w:hAnsi="Courier New" w:cs="Courier New"/>
                <w:bCs/>
              </w:rPr>
              <w:t xml:space="preserve"> с нормативами</w:t>
            </w:r>
            <w:r w:rsidR="00B4070B" w:rsidRPr="00CE3987">
              <w:rPr>
                <w:rFonts w:ascii="Courier New" w:hAnsi="Courier New" w:cs="Courier New"/>
                <w:bCs/>
              </w:rPr>
              <w:t xml:space="preserve"> градостроительного  проектирования сельского поселения</w:t>
            </w:r>
            <w:r w:rsidR="004530B1" w:rsidRPr="00CE3987">
              <w:rPr>
                <w:rFonts w:ascii="Courier New" w:hAnsi="Courier New" w:cs="Courier New"/>
                <w:bCs/>
              </w:rPr>
              <w:t>;</w:t>
            </w:r>
          </w:p>
          <w:p w:rsidR="004530B1" w:rsidRPr="00CE3987" w:rsidRDefault="00B4070B" w:rsidP="00CE3987">
            <w:pPr>
              <w:shd w:val="clear" w:color="auto" w:fill="FFFFFF"/>
              <w:spacing w:after="0" w:line="240" w:lineRule="atLeast"/>
              <w:jc w:val="both"/>
              <w:rPr>
                <w:rFonts w:ascii="Courier New" w:hAnsi="Courier New" w:cs="Courier New"/>
                <w:bCs/>
              </w:rPr>
            </w:pPr>
            <w:r w:rsidRPr="00CE3987">
              <w:rPr>
                <w:rFonts w:ascii="Courier New" w:hAnsi="Courier New" w:cs="Courier New"/>
                <w:bCs/>
              </w:rPr>
              <w:t>в)</w:t>
            </w:r>
            <w:r w:rsidR="004530B1" w:rsidRPr="00CE3987">
              <w:rPr>
                <w:rFonts w:ascii="Courier New" w:hAnsi="Courier New" w:cs="Courier New"/>
                <w:bCs/>
              </w:rPr>
              <w:t xml:space="preserve"> </w:t>
            </w:r>
            <w:r w:rsidRPr="00CE3987">
              <w:rPr>
                <w:rFonts w:ascii="Courier New" w:hAnsi="Courier New" w:cs="Courier New"/>
                <w:bCs/>
              </w:rPr>
              <w:t xml:space="preserve">перспективное развитие социальной инфраструктуры поселения, в </w:t>
            </w:r>
            <w:proofErr w:type="spellStart"/>
            <w:r w:rsidRPr="00CE3987">
              <w:rPr>
                <w:rFonts w:ascii="Courier New" w:hAnsi="Courier New" w:cs="Courier New"/>
                <w:bCs/>
              </w:rPr>
              <w:t>сооттвествии</w:t>
            </w:r>
            <w:proofErr w:type="spellEnd"/>
            <w:r w:rsidRPr="00CE3987">
              <w:rPr>
                <w:rFonts w:ascii="Courier New" w:hAnsi="Courier New" w:cs="Courier New"/>
                <w:bCs/>
              </w:rPr>
              <w:t xml:space="preserve"> с установленными потребностями в объектах социальной инфраструктуры поселения;</w:t>
            </w:r>
          </w:p>
          <w:p w:rsidR="00B4070B" w:rsidRPr="00CE3987" w:rsidRDefault="00B4070B" w:rsidP="00CE3987">
            <w:pPr>
              <w:shd w:val="clear" w:color="auto" w:fill="FFFFFF"/>
              <w:spacing w:after="0" w:line="240" w:lineRule="atLeast"/>
              <w:jc w:val="both"/>
              <w:rPr>
                <w:rFonts w:ascii="Courier New" w:hAnsi="Courier New" w:cs="Courier New"/>
                <w:bCs/>
              </w:rPr>
            </w:pPr>
            <w:r w:rsidRPr="00CE3987">
              <w:rPr>
                <w:rFonts w:ascii="Courier New" w:hAnsi="Courier New" w:cs="Courier New"/>
                <w:bCs/>
              </w:rPr>
              <w:t xml:space="preserve">г) достижение расчетного </w:t>
            </w:r>
            <w:proofErr w:type="gramStart"/>
            <w:r w:rsidRPr="00CE3987">
              <w:rPr>
                <w:rFonts w:ascii="Courier New" w:hAnsi="Courier New" w:cs="Courier New"/>
                <w:bCs/>
              </w:rPr>
              <w:t>уровня  обеспеченности</w:t>
            </w:r>
            <w:proofErr w:type="gramEnd"/>
            <w:r w:rsidRPr="00CE3987">
              <w:rPr>
                <w:rFonts w:ascii="Courier New" w:hAnsi="Courier New" w:cs="Courier New"/>
                <w:bCs/>
              </w:rPr>
              <w:t xml:space="preserve"> населения услугами  в области образования, здравоохранения, физической культуры и массового спорта и культуры в соответствии с нормативами градостроительного проектирования сельского поселения;</w:t>
            </w:r>
          </w:p>
          <w:p w:rsidR="00B4070B" w:rsidRPr="00CE3987" w:rsidRDefault="00B4070B" w:rsidP="00CE3987">
            <w:pPr>
              <w:shd w:val="clear" w:color="auto" w:fill="FFFFFF"/>
              <w:spacing w:after="0" w:line="240" w:lineRule="atLeast"/>
              <w:jc w:val="both"/>
              <w:rPr>
                <w:rFonts w:ascii="Courier New" w:hAnsi="Courier New" w:cs="Courier New"/>
                <w:bCs/>
              </w:rPr>
            </w:pPr>
            <w:r w:rsidRPr="00CE3987">
              <w:rPr>
                <w:rFonts w:ascii="Courier New" w:hAnsi="Courier New" w:cs="Courier New"/>
                <w:bCs/>
              </w:rPr>
              <w:t>д) эффективность функционирования действующей социальной структуры</w:t>
            </w:r>
          </w:p>
          <w:p w:rsidR="004530B1" w:rsidRPr="00CE3987" w:rsidRDefault="004530B1" w:rsidP="00CE398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Courier New" w:hAnsi="Courier New" w:cs="Courier New"/>
                <w:bCs/>
              </w:rPr>
            </w:pPr>
          </w:p>
          <w:p w:rsidR="004530B1" w:rsidRPr="00CE3987" w:rsidRDefault="004530B1" w:rsidP="00CE3987">
            <w:pPr>
              <w:suppressAutoHyphens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keepNext/>
              <w:snapToGrid w:val="0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lastRenderedPageBreak/>
              <w:t>Целевые показатели</w:t>
            </w:r>
          </w:p>
          <w:p w:rsidR="004530B1" w:rsidRPr="00CE3987" w:rsidRDefault="004530B1" w:rsidP="00CE3987">
            <w:pPr>
              <w:suppressAutoHyphens/>
              <w:spacing w:line="240" w:lineRule="atLeast"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5A" w:rsidRPr="00CE3987" w:rsidRDefault="0081105A" w:rsidP="00CE3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CE3987">
              <w:rPr>
                <w:rFonts w:ascii="Courier New" w:hAnsi="Courier New" w:cs="Courier New"/>
                <w:lang w:eastAsia="ar-SA"/>
              </w:rPr>
              <w:t xml:space="preserve">- повышение уровня и качества оказания медицинской помощи </w:t>
            </w:r>
            <w:proofErr w:type="gramStart"/>
            <w:r w:rsidRPr="00CE3987">
              <w:rPr>
                <w:rFonts w:ascii="Courier New" w:hAnsi="Courier New" w:cs="Courier New"/>
                <w:lang w:eastAsia="ar-SA"/>
              </w:rPr>
              <w:t>населению  (</w:t>
            </w:r>
            <w:proofErr w:type="gramEnd"/>
            <w:r w:rsidRPr="00CE3987">
              <w:rPr>
                <w:rFonts w:ascii="Courier New" w:hAnsi="Courier New" w:cs="Courier New"/>
                <w:lang w:eastAsia="ar-SA"/>
              </w:rPr>
              <w:t>ед.)</w:t>
            </w:r>
            <w:r w:rsidR="00A764CB" w:rsidRPr="00CE3987">
              <w:rPr>
                <w:rFonts w:ascii="Courier New" w:hAnsi="Courier New" w:cs="Courier New"/>
                <w:lang w:eastAsia="ar-SA"/>
              </w:rPr>
              <w:t>;</w:t>
            </w:r>
          </w:p>
          <w:p w:rsidR="00833772" w:rsidRPr="00CE3987" w:rsidRDefault="00A764CB" w:rsidP="00CE3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  <w:lang w:eastAsia="ar-SA"/>
              </w:rPr>
              <w:t xml:space="preserve">- </w:t>
            </w:r>
            <w:r w:rsidR="00833772" w:rsidRPr="00CE3987">
              <w:rPr>
                <w:rFonts w:ascii="Courier New" w:hAnsi="Courier New" w:cs="Courier New"/>
              </w:rPr>
              <w:t>увеличение доли жителей, систематически занимающихся физической культурой и спортом в общей численности населения (%)</w:t>
            </w:r>
          </w:p>
          <w:p w:rsidR="00A764CB" w:rsidRPr="00CE3987" w:rsidRDefault="00A764CB" w:rsidP="00CE39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Срок и этапы реализации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B1" w:rsidRPr="00CE3987" w:rsidRDefault="0081105A" w:rsidP="00CE3987">
            <w:pPr>
              <w:keepNext/>
              <w:suppressAutoHyphens/>
              <w:snapToGrid w:val="0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2018</w:t>
            </w:r>
            <w:r w:rsidR="004530B1" w:rsidRPr="00CE3987">
              <w:rPr>
                <w:rFonts w:ascii="Courier New" w:hAnsi="Courier New" w:cs="Courier New"/>
                <w:bCs/>
              </w:rPr>
              <w:t>-2032 годы.</w:t>
            </w: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 xml:space="preserve">Объемы </w:t>
            </w:r>
            <w:r w:rsidR="002113CA" w:rsidRPr="00CE3987">
              <w:rPr>
                <w:rFonts w:ascii="Courier New" w:hAnsi="Courier New" w:cs="Courier New"/>
                <w:bCs/>
              </w:rPr>
              <w:t xml:space="preserve">и источники </w:t>
            </w:r>
            <w:proofErr w:type="gramStart"/>
            <w:r w:rsidR="002113CA" w:rsidRPr="00CE3987">
              <w:rPr>
                <w:rFonts w:ascii="Courier New" w:hAnsi="Courier New" w:cs="Courier New"/>
                <w:bCs/>
              </w:rPr>
              <w:t>финансирования  Программы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8" w:rsidRPr="00CE3987" w:rsidRDefault="004E1C58" w:rsidP="00CE398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Общий </w:t>
            </w:r>
            <w:proofErr w:type="gramStart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>объем  финансирования</w:t>
            </w:r>
            <w:proofErr w:type="gramEnd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программных мероприятий за период 2018-2032 гг. составляет </w:t>
            </w:r>
            <w:r w:rsidR="00AC5D0F" w:rsidRPr="00CE3987">
              <w:rPr>
                <w:rFonts w:ascii="Courier New" w:hAnsi="Courier New" w:cs="Courier New"/>
                <w:bCs/>
                <w:iCs/>
                <w:lang w:eastAsia="ar-SA"/>
              </w:rPr>
              <w:t>1</w:t>
            </w:r>
            <w:r w:rsidR="00833772" w:rsidRPr="00CE3987">
              <w:rPr>
                <w:rFonts w:ascii="Courier New" w:hAnsi="Courier New" w:cs="Courier New"/>
                <w:bCs/>
                <w:iCs/>
                <w:lang w:eastAsia="ar-SA"/>
              </w:rPr>
              <w:t>3680</w:t>
            </w:r>
            <w:r w:rsidR="0076379D" w:rsidRPr="00CE3987">
              <w:rPr>
                <w:rFonts w:ascii="Courier New" w:hAnsi="Courier New" w:cs="Courier New"/>
                <w:bCs/>
                <w:iCs/>
                <w:lang w:eastAsia="ar-SA"/>
              </w:rPr>
              <w:t>,0 т</w:t>
            </w: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>ыс.</w:t>
            </w:r>
            <w:r w:rsidR="0076379D"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</w:t>
            </w: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>руб., в том числе по годам:</w:t>
            </w:r>
          </w:p>
          <w:p w:rsidR="00504F0F" w:rsidRPr="00CE3987" w:rsidRDefault="00C734DC" w:rsidP="00CE398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2018 год </w:t>
            </w:r>
            <w:r w:rsidR="0076379D" w:rsidRPr="00CE3987">
              <w:rPr>
                <w:rFonts w:ascii="Courier New" w:hAnsi="Courier New" w:cs="Courier New"/>
                <w:bCs/>
                <w:iCs/>
                <w:lang w:eastAsia="ar-SA"/>
              </w:rPr>
              <w:t>–</w:t>
            </w:r>
            <w:proofErr w:type="gramStart"/>
            <w:r w:rsidR="0076379D" w:rsidRPr="00CE3987">
              <w:rPr>
                <w:rFonts w:ascii="Courier New" w:hAnsi="Courier New" w:cs="Courier New"/>
                <w:bCs/>
                <w:iCs/>
                <w:lang w:eastAsia="ar-SA"/>
              </w:rPr>
              <w:t>0</w:t>
            </w: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 </w:t>
            </w:r>
            <w:r w:rsidR="00504F0F" w:rsidRPr="00CE3987">
              <w:rPr>
                <w:rFonts w:ascii="Courier New" w:hAnsi="Courier New" w:cs="Courier New"/>
                <w:bCs/>
                <w:iCs/>
                <w:lang w:eastAsia="ar-SA"/>
              </w:rPr>
              <w:t>тыс.</w:t>
            </w:r>
            <w:proofErr w:type="gramEnd"/>
            <w:r w:rsidR="00504F0F"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руб.;</w:t>
            </w:r>
          </w:p>
          <w:p w:rsidR="00504F0F" w:rsidRPr="00CE3987" w:rsidRDefault="00C734DC" w:rsidP="00CE398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2019 год -   </w:t>
            </w:r>
            <w:r w:rsidR="0076379D" w:rsidRPr="00CE3987">
              <w:rPr>
                <w:rFonts w:ascii="Courier New" w:hAnsi="Courier New" w:cs="Courier New"/>
                <w:bCs/>
                <w:iCs/>
                <w:lang w:eastAsia="ar-SA"/>
              </w:rPr>
              <w:t>7100,0</w:t>
            </w:r>
            <w:r w:rsidR="00504F0F" w:rsidRPr="00CE3987">
              <w:rPr>
                <w:rFonts w:ascii="Courier New" w:hAnsi="Courier New" w:cs="Courier New"/>
                <w:bCs/>
                <w:iCs/>
                <w:lang w:eastAsia="ar-SA"/>
              </w:rPr>
              <w:t>тыс. руб.;</w:t>
            </w:r>
          </w:p>
          <w:p w:rsidR="00504F0F" w:rsidRPr="00CE3987" w:rsidRDefault="00C734DC" w:rsidP="00CE398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2020 </w:t>
            </w:r>
            <w:proofErr w:type="gramStart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>год  -</w:t>
            </w:r>
            <w:proofErr w:type="gramEnd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 </w:t>
            </w:r>
            <w:r w:rsidR="00833772" w:rsidRPr="00CE3987">
              <w:rPr>
                <w:rFonts w:ascii="Courier New" w:hAnsi="Courier New" w:cs="Courier New"/>
                <w:bCs/>
                <w:iCs/>
                <w:lang w:eastAsia="ar-SA"/>
              </w:rPr>
              <w:t>0</w:t>
            </w:r>
            <w:r w:rsidR="00504F0F" w:rsidRPr="00CE3987">
              <w:rPr>
                <w:rFonts w:ascii="Courier New" w:hAnsi="Courier New" w:cs="Courier New"/>
                <w:bCs/>
                <w:iCs/>
                <w:lang w:eastAsia="ar-SA"/>
              </w:rPr>
              <w:t>тыс. руб.;</w:t>
            </w:r>
          </w:p>
          <w:p w:rsidR="00504F0F" w:rsidRPr="00CE3987" w:rsidRDefault="00504F0F" w:rsidP="00CE398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2021-2032 годы -   </w:t>
            </w:r>
            <w:r w:rsidR="00833772" w:rsidRPr="00CE3987">
              <w:rPr>
                <w:rFonts w:ascii="Courier New" w:hAnsi="Courier New" w:cs="Courier New"/>
                <w:bCs/>
                <w:iCs/>
                <w:lang w:eastAsia="ar-SA"/>
              </w:rPr>
              <w:t>6580,</w:t>
            </w:r>
            <w:proofErr w:type="gramStart"/>
            <w:r w:rsidR="00833772" w:rsidRPr="00CE3987">
              <w:rPr>
                <w:rFonts w:ascii="Courier New" w:hAnsi="Courier New" w:cs="Courier New"/>
                <w:bCs/>
                <w:iCs/>
                <w:lang w:eastAsia="ar-SA"/>
              </w:rPr>
              <w:t>0</w:t>
            </w: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 тыс.</w:t>
            </w:r>
            <w:proofErr w:type="gramEnd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руб.</w:t>
            </w:r>
          </w:p>
          <w:p w:rsidR="004530B1" w:rsidRPr="00CE3987" w:rsidRDefault="00504F0F" w:rsidP="00CE3987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Финансирование данной программы ежегодно подлежит уточнению, исходя из возможности бюджета сельского </w:t>
            </w:r>
            <w:proofErr w:type="gramStart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>поселения  на</w:t>
            </w:r>
            <w:proofErr w:type="gramEnd"/>
            <w:r w:rsidRPr="00CE3987">
              <w:rPr>
                <w:rFonts w:ascii="Courier New" w:hAnsi="Courier New" w:cs="Courier New"/>
                <w:bCs/>
                <w:iCs/>
                <w:lang w:eastAsia="ar-SA"/>
              </w:rPr>
              <w:t xml:space="preserve"> очередной финансовый год</w:t>
            </w:r>
          </w:p>
        </w:tc>
      </w:tr>
      <w:tr w:rsidR="004530B1" w:rsidRPr="00CE3987" w:rsidTr="0024281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0B1" w:rsidRPr="00CE3987" w:rsidRDefault="004530B1" w:rsidP="00CE3987">
            <w:pPr>
              <w:suppressAutoHyphens/>
              <w:snapToGrid w:val="0"/>
              <w:spacing w:line="240" w:lineRule="atLeast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CE3987">
              <w:rPr>
                <w:rFonts w:ascii="Courier New" w:hAnsi="Courier New" w:cs="Courier New"/>
                <w:bCs/>
              </w:rPr>
              <w:t>Ожидаемые результаты реализации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CB" w:rsidRPr="00CE3987" w:rsidRDefault="004A158E" w:rsidP="00CE3987">
            <w:pPr>
              <w:shd w:val="clear" w:color="auto" w:fill="FFFFFF"/>
              <w:tabs>
                <w:tab w:val="left" w:pos="180"/>
              </w:tabs>
              <w:suppressAutoHyphens/>
              <w:spacing w:after="0"/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Сбалансированное перспективное развитие</w:t>
            </w:r>
            <w:r w:rsidR="004E1C58" w:rsidRPr="00CE3987">
              <w:rPr>
                <w:rFonts w:ascii="Courier New" w:hAnsi="Courier New" w:cs="Courier New"/>
              </w:rPr>
              <w:t>, а также реконструкция существующих объектов</w:t>
            </w:r>
            <w:r w:rsidRPr="00CE3987">
              <w:rPr>
                <w:rFonts w:ascii="Courier New" w:hAnsi="Courier New" w:cs="Courier New"/>
              </w:rPr>
              <w:t xml:space="preserve"> социальной инфраструктуры поселения в соответствии с установленными потребностями в объектах социальной инфраструктуры</w:t>
            </w:r>
          </w:p>
          <w:p w:rsidR="004530B1" w:rsidRPr="00CE3987" w:rsidRDefault="004530B1" w:rsidP="00CE3987">
            <w:pPr>
              <w:shd w:val="clear" w:color="auto" w:fill="FFFFFF"/>
              <w:tabs>
                <w:tab w:val="left" w:pos="180"/>
              </w:tabs>
              <w:suppressAutoHyphens/>
              <w:spacing w:after="0"/>
              <w:jc w:val="both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</w:tbl>
    <w:p w:rsidR="002D1CBD" w:rsidRDefault="002D1CBD" w:rsidP="00CE3987">
      <w:pPr>
        <w:pStyle w:val="a8"/>
        <w:shd w:val="clear" w:color="auto" w:fill="FFFFFF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87" w:rsidRDefault="008D155B" w:rsidP="00CE3987">
      <w:pPr>
        <w:pStyle w:val="a8"/>
        <w:numPr>
          <w:ilvl w:val="0"/>
          <w:numId w:val="7"/>
        </w:numPr>
        <w:shd w:val="clear" w:color="auto" w:fill="FFFFFF"/>
        <w:jc w:val="center"/>
        <w:rPr>
          <w:rStyle w:val="a9"/>
          <w:rFonts w:ascii="Arial" w:hAnsi="Arial" w:cs="Arial"/>
          <w:b/>
          <w:i w:val="0"/>
          <w:color w:val="454442"/>
          <w:sz w:val="24"/>
          <w:szCs w:val="24"/>
        </w:rPr>
      </w:pPr>
      <w:r w:rsidRPr="00CE3987">
        <w:rPr>
          <w:rStyle w:val="a9"/>
          <w:rFonts w:ascii="Arial" w:hAnsi="Arial" w:cs="Arial"/>
          <w:b/>
          <w:i w:val="0"/>
          <w:color w:val="454442"/>
          <w:sz w:val="24"/>
          <w:szCs w:val="24"/>
        </w:rPr>
        <w:t>Анализ социальной инфраструктуры муниципального образования, сведения о градостроительной деятельности</w:t>
      </w:r>
    </w:p>
    <w:p w:rsidR="00CE3987" w:rsidRDefault="00CE3987" w:rsidP="00CE3987">
      <w:pPr>
        <w:pStyle w:val="a8"/>
        <w:shd w:val="clear" w:color="auto" w:fill="FFFFFF"/>
        <w:jc w:val="center"/>
        <w:rPr>
          <w:rStyle w:val="a9"/>
          <w:rFonts w:ascii="Arial" w:hAnsi="Arial" w:cs="Arial"/>
          <w:b/>
          <w:i w:val="0"/>
          <w:color w:val="454442"/>
          <w:sz w:val="24"/>
          <w:szCs w:val="24"/>
        </w:rPr>
      </w:pPr>
    </w:p>
    <w:p w:rsidR="004A230B" w:rsidRPr="00CE3987" w:rsidRDefault="00053644" w:rsidP="00CE3987">
      <w:pPr>
        <w:pStyle w:val="a8"/>
        <w:shd w:val="clear" w:color="auto" w:fill="FFFFFF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Сосновское муниципальное </w:t>
      </w:r>
      <w:proofErr w:type="gramStart"/>
      <w:r w:rsidRPr="00CE3987">
        <w:rPr>
          <w:rFonts w:ascii="Arial" w:hAnsi="Arial" w:cs="Arial"/>
          <w:sz w:val="24"/>
          <w:szCs w:val="24"/>
        </w:rPr>
        <w:t>образование  входит</w:t>
      </w:r>
      <w:proofErr w:type="gramEnd"/>
      <w:r w:rsidRPr="00CE3987">
        <w:rPr>
          <w:rFonts w:ascii="Arial" w:hAnsi="Arial" w:cs="Arial"/>
          <w:sz w:val="24"/>
          <w:szCs w:val="24"/>
        </w:rPr>
        <w:t xml:space="preserve"> в состав </w:t>
      </w:r>
      <w:proofErr w:type="spellStart"/>
      <w:r w:rsidRPr="00CE3987">
        <w:rPr>
          <w:rFonts w:ascii="Arial" w:hAnsi="Arial" w:cs="Arial"/>
          <w:sz w:val="24"/>
          <w:szCs w:val="24"/>
        </w:rPr>
        <w:t>Усольского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 района и граничит с </w:t>
      </w:r>
      <w:proofErr w:type="spellStart"/>
      <w:r w:rsidRPr="00CE3987">
        <w:rPr>
          <w:rFonts w:ascii="Arial" w:hAnsi="Arial" w:cs="Arial"/>
          <w:sz w:val="24"/>
          <w:szCs w:val="24"/>
        </w:rPr>
        <w:t>Тайтурским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987">
        <w:rPr>
          <w:rFonts w:ascii="Arial" w:hAnsi="Arial" w:cs="Arial"/>
          <w:sz w:val="24"/>
          <w:szCs w:val="24"/>
        </w:rPr>
        <w:t>Мальтинским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987">
        <w:rPr>
          <w:rFonts w:ascii="Arial" w:hAnsi="Arial" w:cs="Arial"/>
          <w:sz w:val="24"/>
          <w:szCs w:val="24"/>
        </w:rPr>
        <w:t>Белореченским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987">
        <w:rPr>
          <w:rFonts w:ascii="Arial" w:hAnsi="Arial" w:cs="Arial"/>
          <w:sz w:val="24"/>
          <w:szCs w:val="24"/>
        </w:rPr>
        <w:t>Мишелевским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987">
        <w:rPr>
          <w:rFonts w:ascii="Arial" w:hAnsi="Arial" w:cs="Arial"/>
          <w:sz w:val="24"/>
          <w:szCs w:val="24"/>
        </w:rPr>
        <w:t>Тельминским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987">
        <w:rPr>
          <w:rFonts w:ascii="Arial" w:hAnsi="Arial" w:cs="Arial"/>
          <w:sz w:val="24"/>
          <w:szCs w:val="24"/>
        </w:rPr>
        <w:t>Новожилкинским</w:t>
      </w:r>
      <w:proofErr w:type="spellEnd"/>
      <w:r w:rsidRPr="00CE3987">
        <w:rPr>
          <w:rFonts w:ascii="Arial" w:hAnsi="Arial" w:cs="Arial"/>
          <w:sz w:val="24"/>
          <w:szCs w:val="24"/>
        </w:rPr>
        <w:t xml:space="preserve"> муниципальными образованиями. Общая площадь сельского </w:t>
      </w:r>
      <w:r w:rsidR="00BE7E4B" w:rsidRPr="00CE3987">
        <w:rPr>
          <w:rFonts w:ascii="Arial" w:hAnsi="Arial" w:cs="Arial"/>
          <w:sz w:val="24"/>
          <w:szCs w:val="24"/>
        </w:rPr>
        <w:t>поселения составляет 33842</w:t>
      </w:r>
      <w:r w:rsidR="004A230B" w:rsidRPr="00CE3987">
        <w:rPr>
          <w:rFonts w:ascii="Arial" w:hAnsi="Arial" w:cs="Arial"/>
          <w:sz w:val="24"/>
          <w:szCs w:val="24"/>
        </w:rPr>
        <w:t xml:space="preserve"> га.</w:t>
      </w:r>
    </w:p>
    <w:p w:rsidR="00CE3987" w:rsidRPr="00CE3987" w:rsidRDefault="00053644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Сосновское муниципальное образование включает в себя три населенных пункта: село Сосновка, деревня </w:t>
      </w:r>
      <w:proofErr w:type="spellStart"/>
      <w:r w:rsidRPr="00CE3987">
        <w:rPr>
          <w:rFonts w:ascii="Arial" w:hAnsi="Arial" w:cs="Arial"/>
        </w:rPr>
        <w:t>Арансахой</w:t>
      </w:r>
      <w:proofErr w:type="spellEnd"/>
      <w:r w:rsidRPr="00CE3987">
        <w:rPr>
          <w:rFonts w:ascii="Arial" w:hAnsi="Arial" w:cs="Arial"/>
        </w:rPr>
        <w:t>, поселок Белогорск.</w:t>
      </w:r>
    </w:p>
    <w:p w:rsidR="007C7E1C" w:rsidRPr="00CE3987" w:rsidRDefault="007C7E1C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color w:val="454442"/>
        </w:rPr>
        <w:t>В соответствии со статистическими данными фактическая численность населения Сосновского муниципального образования на 01.01.2018 года составляла</w:t>
      </w:r>
      <w:r w:rsidRPr="00CE3987">
        <w:rPr>
          <w:rFonts w:ascii="Arial" w:hAnsi="Arial" w:cs="Arial"/>
        </w:rPr>
        <w:t xml:space="preserve"> 17</w:t>
      </w:r>
      <w:r w:rsidR="008D6EA4" w:rsidRPr="00CE3987">
        <w:rPr>
          <w:rFonts w:ascii="Arial" w:hAnsi="Arial" w:cs="Arial"/>
        </w:rPr>
        <w:t xml:space="preserve">62 </w:t>
      </w:r>
      <w:r w:rsidRPr="00CE3987">
        <w:rPr>
          <w:rFonts w:ascii="Arial" w:hAnsi="Arial" w:cs="Arial"/>
          <w:color w:val="454442"/>
        </w:rPr>
        <w:t>человек</w:t>
      </w:r>
      <w:r w:rsidR="008D6EA4" w:rsidRPr="00CE3987">
        <w:rPr>
          <w:rFonts w:ascii="Arial" w:hAnsi="Arial" w:cs="Arial"/>
          <w:color w:val="454442"/>
        </w:rPr>
        <w:t>а</w:t>
      </w:r>
      <w:r w:rsidRPr="00CE3987">
        <w:rPr>
          <w:rFonts w:ascii="Arial" w:hAnsi="Arial" w:cs="Arial"/>
          <w:color w:val="454442"/>
        </w:rPr>
        <w:t>, в том числе:</w:t>
      </w:r>
    </w:p>
    <w:p w:rsidR="007C7E1C" w:rsidRPr="00CE3987" w:rsidRDefault="007C7E1C" w:rsidP="00CE3987">
      <w:pPr>
        <w:pStyle w:val="ConsTitle"/>
        <w:widowControl/>
        <w:ind w:firstLine="709"/>
        <w:jc w:val="both"/>
        <w:rPr>
          <w:rFonts w:cs="Arial"/>
          <w:b w:val="0"/>
          <w:color w:val="454442"/>
          <w:sz w:val="24"/>
          <w:szCs w:val="24"/>
        </w:rPr>
      </w:pPr>
      <w:r w:rsidRPr="00CE3987">
        <w:rPr>
          <w:rFonts w:cs="Arial"/>
          <w:b w:val="0"/>
          <w:color w:val="454442"/>
          <w:sz w:val="24"/>
          <w:szCs w:val="24"/>
        </w:rPr>
        <w:t xml:space="preserve">с. Сосновка -  </w:t>
      </w:r>
      <w:r w:rsidR="008D6EA4" w:rsidRPr="00CE3987">
        <w:rPr>
          <w:rFonts w:cs="Arial"/>
          <w:b w:val="0"/>
          <w:color w:val="454442"/>
          <w:sz w:val="24"/>
          <w:szCs w:val="24"/>
        </w:rPr>
        <w:t>1610</w:t>
      </w:r>
      <w:r w:rsidRPr="00CE3987">
        <w:rPr>
          <w:rFonts w:cs="Arial"/>
          <w:b w:val="0"/>
          <w:color w:val="454442"/>
          <w:sz w:val="24"/>
          <w:szCs w:val="24"/>
        </w:rPr>
        <w:t xml:space="preserve"> человек;</w:t>
      </w:r>
    </w:p>
    <w:p w:rsidR="00833772" w:rsidRPr="00CE3987" w:rsidRDefault="00833772" w:rsidP="00CE3987">
      <w:pPr>
        <w:pStyle w:val="ConsTitle"/>
        <w:widowControl/>
        <w:ind w:firstLine="709"/>
        <w:jc w:val="both"/>
        <w:rPr>
          <w:rFonts w:cs="Arial"/>
          <w:b w:val="0"/>
          <w:color w:val="454442"/>
          <w:sz w:val="24"/>
          <w:szCs w:val="24"/>
        </w:rPr>
      </w:pPr>
    </w:p>
    <w:p w:rsidR="007C7E1C" w:rsidRPr="00CE3987" w:rsidRDefault="007C7E1C" w:rsidP="00CE3987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CE3987">
        <w:rPr>
          <w:rFonts w:cs="Arial"/>
          <w:b w:val="0"/>
          <w:color w:val="454442"/>
          <w:sz w:val="24"/>
          <w:szCs w:val="24"/>
        </w:rPr>
        <w:t xml:space="preserve">д. </w:t>
      </w:r>
      <w:proofErr w:type="spellStart"/>
      <w:r w:rsidRPr="00CE3987">
        <w:rPr>
          <w:rFonts w:cs="Arial"/>
          <w:b w:val="0"/>
          <w:sz w:val="24"/>
          <w:szCs w:val="24"/>
        </w:rPr>
        <w:t>Арансахой</w:t>
      </w:r>
      <w:proofErr w:type="spellEnd"/>
      <w:r w:rsidRPr="00CE3987">
        <w:rPr>
          <w:rFonts w:cs="Arial"/>
          <w:b w:val="0"/>
          <w:sz w:val="24"/>
          <w:szCs w:val="24"/>
        </w:rPr>
        <w:t xml:space="preserve"> </w:t>
      </w:r>
      <w:r w:rsidR="008D6EA4" w:rsidRPr="00CE3987">
        <w:rPr>
          <w:rFonts w:cs="Arial"/>
          <w:b w:val="0"/>
          <w:sz w:val="24"/>
          <w:szCs w:val="24"/>
        </w:rPr>
        <w:t>–</w:t>
      </w:r>
      <w:r w:rsidRPr="00CE3987">
        <w:rPr>
          <w:rFonts w:cs="Arial"/>
          <w:b w:val="0"/>
          <w:sz w:val="24"/>
          <w:szCs w:val="24"/>
        </w:rPr>
        <w:t xml:space="preserve"> </w:t>
      </w:r>
      <w:r w:rsidR="008D6EA4" w:rsidRPr="00CE3987">
        <w:rPr>
          <w:rFonts w:cs="Arial"/>
          <w:b w:val="0"/>
          <w:sz w:val="24"/>
          <w:szCs w:val="24"/>
        </w:rPr>
        <w:t xml:space="preserve">86 </w:t>
      </w:r>
      <w:r w:rsidRPr="00CE3987">
        <w:rPr>
          <w:rFonts w:cs="Arial"/>
          <w:b w:val="0"/>
          <w:sz w:val="24"/>
          <w:szCs w:val="24"/>
        </w:rPr>
        <w:t>человек;</w:t>
      </w:r>
    </w:p>
    <w:p w:rsidR="007C7E1C" w:rsidRPr="00CE3987" w:rsidRDefault="007C7E1C" w:rsidP="00CE3987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CE3987">
        <w:rPr>
          <w:rFonts w:cs="Arial"/>
          <w:b w:val="0"/>
          <w:sz w:val="24"/>
          <w:szCs w:val="24"/>
        </w:rPr>
        <w:t xml:space="preserve">п. Белогорск -  </w:t>
      </w:r>
      <w:r w:rsidR="008D6EA4" w:rsidRPr="00CE3987">
        <w:rPr>
          <w:rFonts w:cs="Arial"/>
          <w:b w:val="0"/>
          <w:sz w:val="24"/>
          <w:szCs w:val="24"/>
        </w:rPr>
        <w:t xml:space="preserve"> 66 </w:t>
      </w:r>
      <w:r w:rsidRPr="00CE3987">
        <w:rPr>
          <w:rFonts w:cs="Arial"/>
          <w:b w:val="0"/>
          <w:sz w:val="24"/>
          <w:szCs w:val="24"/>
        </w:rPr>
        <w:t>человек.</w:t>
      </w:r>
    </w:p>
    <w:p w:rsidR="004A230B" w:rsidRPr="00CE3987" w:rsidRDefault="007C7E1C" w:rsidP="00CE3987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CE3987">
        <w:rPr>
          <w:rFonts w:cs="Arial"/>
          <w:b w:val="0"/>
          <w:color w:val="454442"/>
          <w:sz w:val="24"/>
          <w:szCs w:val="24"/>
        </w:rPr>
        <w:t xml:space="preserve">      </w:t>
      </w:r>
      <w:r w:rsidR="00970219" w:rsidRPr="00CE3987">
        <w:rPr>
          <w:rFonts w:cs="Arial"/>
          <w:b w:val="0"/>
          <w:sz w:val="24"/>
          <w:szCs w:val="24"/>
        </w:rPr>
        <w:t xml:space="preserve">Социальная </w:t>
      </w:r>
      <w:proofErr w:type="gramStart"/>
      <w:r w:rsidR="00063038" w:rsidRPr="00CE3987">
        <w:rPr>
          <w:rFonts w:cs="Arial"/>
          <w:b w:val="0"/>
          <w:sz w:val="24"/>
          <w:szCs w:val="24"/>
        </w:rPr>
        <w:t xml:space="preserve">инфраструктура </w:t>
      </w:r>
      <w:r w:rsidR="00053644" w:rsidRPr="00CE3987">
        <w:rPr>
          <w:rFonts w:cs="Arial"/>
          <w:b w:val="0"/>
          <w:sz w:val="24"/>
          <w:szCs w:val="24"/>
        </w:rPr>
        <w:t xml:space="preserve"> Сосновского</w:t>
      </w:r>
      <w:proofErr w:type="gramEnd"/>
      <w:r w:rsidR="00053644" w:rsidRPr="00CE3987">
        <w:rPr>
          <w:rFonts w:cs="Arial"/>
          <w:b w:val="0"/>
          <w:sz w:val="24"/>
          <w:szCs w:val="24"/>
        </w:rPr>
        <w:t xml:space="preserve"> муниципального образования </w:t>
      </w:r>
      <w:r w:rsidR="00970219" w:rsidRPr="00CE3987">
        <w:rPr>
          <w:rFonts w:cs="Arial"/>
          <w:b w:val="0"/>
          <w:sz w:val="24"/>
          <w:szCs w:val="24"/>
        </w:rPr>
        <w:t>включает в себя</w:t>
      </w:r>
      <w:r w:rsidR="00053644" w:rsidRPr="00CE3987">
        <w:rPr>
          <w:rFonts w:cs="Arial"/>
          <w:b w:val="0"/>
          <w:sz w:val="24"/>
          <w:szCs w:val="24"/>
        </w:rPr>
        <w:t xml:space="preserve"> учреждения образования, здравоохранения, физической  культуры и массового спорта, культуры</w:t>
      </w:r>
      <w:r w:rsidR="004A230B" w:rsidRPr="00CE3987">
        <w:rPr>
          <w:rFonts w:cs="Arial"/>
          <w:sz w:val="24"/>
          <w:szCs w:val="24"/>
        </w:rPr>
        <w:t xml:space="preserve">. </w:t>
      </w:r>
    </w:p>
    <w:p w:rsidR="00053644" w:rsidRPr="00CE3987" w:rsidRDefault="004A230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454442"/>
        </w:rPr>
      </w:pPr>
      <w:r w:rsidRPr="00CE3987">
        <w:rPr>
          <w:rFonts w:ascii="Arial" w:hAnsi="Arial" w:cs="Arial"/>
        </w:rPr>
        <w:t xml:space="preserve">       </w:t>
      </w:r>
      <w:r w:rsidR="00053644" w:rsidRPr="00CE3987">
        <w:rPr>
          <w:rFonts w:ascii="Arial" w:hAnsi="Arial" w:cs="Arial"/>
        </w:rPr>
        <w:t xml:space="preserve">Основной базой для развития промышленного потенциала Сосновского муниципального образования является сельское хозяйство. Уникальность сельского поселения состоит в том, что на его территории </w:t>
      </w:r>
      <w:proofErr w:type="gramStart"/>
      <w:r w:rsidR="00053644" w:rsidRPr="00CE3987">
        <w:rPr>
          <w:rFonts w:ascii="Arial" w:hAnsi="Arial" w:cs="Arial"/>
        </w:rPr>
        <w:t>действует  крупное</w:t>
      </w:r>
      <w:proofErr w:type="gramEnd"/>
      <w:r w:rsidR="00053644" w:rsidRPr="00CE3987">
        <w:rPr>
          <w:rFonts w:ascii="Arial" w:hAnsi="Arial" w:cs="Arial"/>
        </w:rPr>
        <w:t xml:space="preserve">  сельскохозяйственное предприятие России -  СХ ОАО «</w:t>
      </w:r>
      <w:proofErr w:type="spellStart"/>
      <w:r w:rsidR="00053644" w:rsidRPr="00CE3987">
        <w:rPr>
          <w:rFonts w:ascii="Arial" w:hAnsi="Arial" w:cs="Arial"/>
        </w:rPr>
        <w:t>Белореченское</w:t>
      </w:r>
      <w:proofErr w:type="spellEnd"/>
      <w:r w:rsidR="00053644" w:rsidRPr="00CE3987">
        <w:rPr>
          <w:rFonts w:ascii="Arial" w:hAnsi="Arial" w:cs="Arial"/>
        </w:rPr>
        <w:t xml:space="preserve">», что дает </w:t>
      </w:r>
      <w:r w:rsidR="00053644" w:rsidRPr="00CE3987">
        <w:rPr>
          <w:rFonts w:ascii="Arial" w:hAnsi="Arial" w:cs="Arial"/>
        </w:rPr>
        <w:lastRenderedPageBreak/>
        <w:t>предпосылки стабильного развития производства и улучшения уровня жизни населения.</w:t>
      </w:r>
    </w:p>
    <w:p w:rsidR="00970219" w:rsidRPr="00CE3987" w:rsidRDefault="00053644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  </w:t>
      </w:r>
      <w:r w:rsidRPr="00CE3987">
        <w:rPr>
          <w:rFonts w:ascii="Arial" w:hAnsi="Arial" w:cs="Arial"/>
          <w:b/>
        </w:rPr>
        <w:t>с. Сосновка</w:t>
      </w:r>
      <w:r w:rsidRPr="00CE3987">
        <w:rPr>
          <w:rFonts w:ascii="Arial" w:hAnsi="Arial" w:cs="Arial"/>
        </w:rPr>
        <w:t xml:space="preserve"> является административным центром </w:t>
      </w:r>
      <w:proofErr w:type="gramStart"/>
      <w:r w:rsidRPr="00CE3987">
        <w:rPr>
          <w:rFonts w:ascii="Arial" w:hAnsi="Arial" w:cs="Arial"/>
        </w:rPr>
        <w:t>Сосновского  муниципального</w:t>
      </w:r>
      <w:proofErr w:type="gramEnd"/>
      <w:r w:rsidRPr="00CE3987">
        <w:rPr>
          <w:rFonts w:ascii="Arial" w:hAnsi="Arial" w:cs="Arial"/>
        </w:rPr>
        <w:t xml:space="preserve"> образования. </w:t>
      </w:r>
      <w:r w:rsidR="00895043" w:rsidRPr="00CE3987">
        <w:rPr>
          <w:rFonts w:ascii="Arial" w:hAnsi="Arial" w:cs="Arial"/>
        </w:rPr>
        <w:t xml:space="preserve">Площадь населенного пункта </w:t>
      </w:r>
      <w:proofErr w:type="gramStart"/>
      <w:r w:rsidR="00895043" w:rsidRPr="00CE3987">
        <w:rPr>
          <w:rFonts w:ascii="Arial" w:hAnsi="Arial" w:cs="Arial"/>
        </w:rPr>
        <w:t>составляет  228</w:t>
      </w:r>
      <w:proofErr w:type="gramEnd"/>
      <w:r w:rsidR="00895043" w:rsidRPr="00CE3987">
        <w:rPr>
          <w:rFonts w:ascii="Arial" w:hAnsi="Arial" w:cs="Arial"/>
        </w:rPr>
        <w:t xml:space="preserve"> га.</w:t>
      </w:r>
    </w:p>
    <w:p w:rsidR="00970219" w:rsidRPr="00CE3987" w:rsidRDefault="0097021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t xml:space="preserve">       д. </w:t>
      </w:r>
      <w:proofErr w:type="spellStart"/>
      <w:r w:rsidRPr="00CE3987">
        <w:rPr>
          <w:rFonts w:ascii="Arial" w:hAnsi="Arial" w:cs="Arial"/>
          <w:b/>
        </w:rPr>
        <w:t>Арансахой</w:t>
      </w:r>
      <w:proofErr w:type="spellEnd"/>
      <w:r w:rsidRPr="00CE3987">
        <w:rPr>
          <w:rFonts w:ascii="Arial" w:hAnsi="Arial" w:cs="Arial"/>
        </w:rPr>
        <w:t xml:space="preserve"> находится в отдалении от административного центра Сосновского муниципального образования. Площадь населенного пункта составляет 64 га. </w:t>
      </w:r>
      <w:proofErr w:type="gramStart"/>
      <w:r w:rsidRPr="00CE3987">
        <w:rPr>
          <w:rFonts w:ascii="Arial" w:hAnsi="Arial" w:cs="Arial"/>
        </w:rPr>
        <w:t>Объекты  социального</w:t>
      </w:r>
      <w:proofErr w:type="gramEnd"/>
      <w:r w:rsidRPr="00CE3987">
        <w:rPr>
          <w:rFonts w:ascii="Arial" w:hAnsi="Arial" w:cs="Arial"/>
        </w:rPr>
        <w:t xml:space="preserve"> и культурно- бытового обслуживания населения представлены - фельдшерско-акушерским пунктом. </w:t>
      </w:r>
    </w:p>
    <w:p w:rsidR="00970219" w:rsidRPr="00CE3987" w:rsidRDefault="0097021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t xml:space="preserve">        п. Белогорск</w:t>
      </w:r>
      <w:r w:rsidRPr="00CE3987">
        <w:rPr>
          <w:rFonts w:ascii="Arial" w:hAnsi="Arial" w:cs="Arial"/>
        </w:rPr>
        <w:t xml:space="preserve"> – объекты социального и культурно- бытового обслуживания отсутствуют. Площадь территории населенного пункта составляет 100 га.</w:t>
      </w:r>
    </w:p>
    <w:p w:rsidR="007663E6" w:rsidRPr="00CE3987" w:rsidRDefault="007663E6" w:rsidP="00CE398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       Численность населения Сосновского муниципального образования (по</w:t>
      </w:r>
      <w:r w:rsidR="00242815" w:rsidRPr="00CE3987">
        <w:rPr>
          <w:rFonts w:ascii="Arial" w:hAnsi="Arial" w:cs="Arial"/>
          <w:sz w:val="24"/>
          <w:szCs w:val="24"/>
        </w:rPr>
        <w:t xml:space="preserve"> </w:t>
      </w:r>
      <w:r w:rsidRPr="00CE3987">
        <w:rPr>
          <w:rFonts w:ascii="Arial" w:hAnsi="Arial" w:cs="Arial"/>
          <w:sz w:val="24"/>
          <w:szCs w:val="24"/>
        </w:rPr>
        <w:t>данным службы государственной статистики)</w:t>
      </w:r>
    </w:p>
    <w:p w:rsidR="007663E6" w:rsidRPr="00CE3987" w:rsidRDefault="007663E6" w:rsidP="00CE3987">
      <w:pPr>
        <w:shd w:val="clear" w:color="auto" w:fill="FFFFFF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sz w:val="24"/>
          <w:szCs w:val="24"/>
        </w:rPr>
        <w:t xml:space="preserve"> Таблица 1.</w:t>
      </w:r>
    </w:p>
    <w:tbl>
      <w:tblPr>
        <w:tblStyle w:val="ab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202"/>
        <w:gridCol w:w="1276"/>
        <w:gridCol w:w="1275"/>
        <w:gridCol w:w="1276"/>
        <w:gridCol w:w="1276"/>
      </w:tblGrid>
      <w:tr w:rsidR="007663E6" w:rsidRPr="00CE3987" w:rsidTr="00CE3987">
        <w:trPr>
          <w:trHeight w:val="300"/>
        </w:trPr>
        <w:tc>
          <w:tcPr>
            <w:tcW w:w="1537" w:type="dxa"/>
            <w:vMerge w:val="restart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Населенные пункты</w:t>
            </w:r>
          </w:p>
        </w:tc>
        <w:tc>
          <w:tcPr>
            <w:tcW w:w="9379" w:type="dxa"/>
            <w:gridSpan w:val="7"/>
            <w:tcBorders>
              <w:bottom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Численность населения, по годам (чел.)</w:t>
            </w:r>
          </w:p>
        </w:tc>
      </w:tr>
      <w:tr w:rsidR="007663E6" w:rsidRPr="00CE3987" w:rsidTr="00CE3987">
        <w:trPr>
          <w:trHeight w:val="255"/>
        </w:trPr>
        <w:tc>
          <w:tcPr>
            <w:tcW w:w="1537" w:type="dxa"/>
            <w:vMerge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01.01.2013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на 01.01.2018</w:t>
            </w:r>
          </w:p>
        </w:tc>
      </w:tr>
      <w:tr w:rsidR="007663E6" w:rsidRPr="00CE3987" w:rsidTr="00CE3987"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с. Сосновка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1723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1727</w:t>
            </w:r>
          </w:p>
        </w:tc>
        <w:tc>
          <w:tcPr>
            <w:tcW w:w="1202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1788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1644</w:t>
            </w:r>
          </w:p>
        </w:tc>
        <w:tc>
          <w:tcPr>
            <w:tcW w:w="1275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1623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1610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1610</w:t>
            </w:r>
          </w:p>
        </w:tc>
      </w:tr>
      <w:tr w:rsidR="007663E6" w:rsidRPr="00CE3987" w:rsidTr="00CE3987"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п. Белогорск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73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73</w:t>
            </w:r>
          </w:p>
        </w:tc>
        <w:tc>
          <w:tcPr>
            <w:tcW w:w="1202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75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70</w:t>
            </w:r>
          </w:p>
        </w:tc>
        <w:tc>
          <w:tcPr>
            <w:tcW w:w="1275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70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66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66</w:t>
            </w:r>
          </w:p>
        </w:tc>
      </w:tr>
      <w:tr w:rsidR="007663E6" w:rsidRPr="00CE3987" w:rsidTr="00CE3987"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E3987">
              <w:rPr>
                <w:rFonts w:ascii="Courier New" w:hAnsi="Courier New" w:cs="Courier New"/>
              </w:rPr>
              <w:t>Арансахой</w:t>
            </w:r>
            <w:proofErr w:type="spellEnd"/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92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92</w:t>
            </w:r>
          </w:p>
        </w:tc>
        <w:tc>
          <w:tcPr>
            <w:tcW w:w="1202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96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88</w:t>
            </w:r>
          </w:p>
        </w:tc>
        <w:tc>
          <w:tcPr>
            <w:tcW w:w="1275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85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86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86</w:t>
            </w:r>
          </w:p>
        </w:tc>
      </w:tr>
      <w:tr w:rsidR="007663E6" w:rsidRPr="00CE3987" w:rsidTr="00CE3987"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  <w:b/>
              </w:rPr>
            </w:pPr>
            <w:r w:rsidRPr="00CE3987">
              <w:rPr>
                <w:rFonts w:ascii="Courier New" w:hAnsi="Courier New" w:cs="Courier New"/>
              </w:rPr>
              <w:t xml:space="preserve"> </w:t>
            </w:r>
            <w:r w:rsidRPr="00CE3987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1888</w:t>
            </w:r>
          </w:p>
        </w:tc>
        <w:tc>
          <w:tcPr>
            <w:tcW w:w="1537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1892</w:t>
            </w:r>
          </w:p>
        </w:tc>
        <w:tc>
          <w:tcPr>
            <w:tcW w:w="1202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1959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1802</w:t>
            </w:r>
          </w:p>
        </w:tc>
        <w:tc>
          <w:tcPr>
            <w:tcW w:w="1275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1778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1762</w:t>
            </w:r>
          </w:p>
        </w:tc>
        <w:tc>
          <w:tcPr>
            <w:tcW w:w="1276" w:type="dxa"/>
          </w:tcPr>
          <w:p w:rsidR="007663E6" w:rsidRPr="00CE3987" w:rsidRDefault="007663E6" w:rsidP="00CE3987">
            <w:pPr>
              <w:jc w:val="both"/>
              <w:rPr>
                <w:rFonts w:ascii="Courier New" w:hAnsi="Courier New" w:cs="Courier New"/>
              </w:rPr>
            </w:pPr>
            <w:r w:rsidRPr="00CE3987">
              <w:rPr>
                <w:rFonts w:ascii="Courier New" w:hAnsi="Courier New" w:cs="Courier New"/>
              </w:rPr>
              <w:t>1762</w:t>
            </w:r>
          </w:p>
        </w:tc>
      </w:tr>
    </w:tbl>
    <w:p w:rsidR="00970219" w:rsidRDefault="00970219" w:rsidP="00CE398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970219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2.1</w:t>
      </w:r>
      <w:r w:rsidR="00063038" w:rsidRPr="00CE3987">
        <w:rPr>
          <w:rFonts w:ascii="Arial" w:hAnsi="Arial" w:cs="Arial"/>
          <w:i/>
        </w:rPr>
        <w:t xml:space="preserve">. </w:t>
      </w:r>
      <w:r w:rsidR="00970219" w:rsidRPr="00CE3987">
        <w:rPr>
          <w:rFonts w:ascii="Arial" w:hAnsi="Arial" w:cs="Arial"/>
          <w:i/>
        </w:rPr>
        <w:t>Учреждения образования</w:t>
      </w:r>
    </w:p>
    <w:p w:rsidR="006C2047" w:rsidRPr="00CE3987" w:rsidRDefault="00B67EC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b/>
        </w:rPr>
        <w:t xml:space="preserve">        </w:t>
      </w:r>
      <w:r w:rsidR="00970219" w:rsidRPr="00CE3987">
        <w:rPr>
          <w:rFonts w:ascii="Arial" w:hAnsi="Arial" w:cs="Arial"/>
          <w:color w:val="454442"/>
        </w:rPr>
        <w:t>Инфраструктура образования представлена</w:t>
      </w:r>
      <w:r w:rsidR="006C2047" w:rsidRPr="00CE3987">
        <w:rPr>
          <w:rFonts w:ascii="Arial" w:hAnsi="Arial" w:cs="Arial"/>
          <w:color w:val="454442"/>
        </w:rPr>
        <w:t>:</w:t>
      </w:r>
    </w:p>
    <w:p w:rsidR="006C2047" w:rsidRPr="00CE3987" w:rsidRDefault="006C2047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color w:val="454442"/>
        </w:rPr>
        <w:t>-</w:t>
      </w:r>
      <w:r w:rsidR="00BE6DC8" w:rsidRPr="00CE3987">
        <w:rPr>
          <w:rFonts w:ascii="Arial" w:hAnsi="Arial" w:cs="Arial"/>
          <w:color w:val="454442"/>
        </w:rPr>
        <w:t xml:space="preserve"> общеобразовательной школой</w:t>
      </w:r>
      <w:r w:rsidR="00BE6DC8" w:rsidRPr="00CE3987">
        <w:rPr>
          <w:rFonts w:ascii="Arial" w:hAnsi="Arial" w:cs="Arial"/>
        </w:rPr>
        <w:t xml:space="preserve"> МОУ СОШ № 7</w:t>
      </w:r>
      <w:r w:rsidR="008C0B63" w:rsidRPr="00CE3987">
        <w:rPr>
          <w:rFonts w:ascii="Arial" w:hAnsi="Arial" w:cs="Arial"/>
        </w:rPr>
        <w:t xml:space="preserve">, </w:t>
      </w:r>
      <w:r w:rsidR="00752F84" w:rsidRPr="00CE3987">
        <w:rPr>
          <w:rFonts w:ascii="Arial" w:hAnsi="Arial" w:cs="Arial"/>
        </w:rPr>
        <w:t>1982</w:t>
      </w:r>
      <w:r w:rsidR="00BE6DC8" w:rsidRPr="00CE3987">
        <w:rPr>
          <w:rFonts w:ascii="Arial" w:hAnsi="Arial" w:cs="Arial"/>
        </w:rPr>
        <w:t xml:space="preserve"> года постройки</w:t>
      </w:r>
      <w:r w:rsidR="004A230B" w:rsidRPr="00CE3987">
        <w:rPr>
          <w:rFonts w:ascii="Arial" w:hAnsi="Arial" w:cs="Arial"/>
        </w:rPr>
        <w:t xml:space="preserve">, </w:t>
      </w:r>
      <w:r w:rsidR="007A1166" w:rsidRPr="00CE3987">
        <w:rPr>
          <w:rFonts w:ascii="Arial" w:hAnsi="Arial" w:cs="Arial"/>
        </w:rPr>
        <w:t xml:space="preserve">с нормативной </w:t>
      </w:r>
      <w:proofErr w:type="gramStart"/>
      <w:r w:rsidR="004A230B" w:rsidRPr="00CE3987">
        <w:rPr>
          <w:rFonts w:ascii="Arial" w:hAnsi="Arial" w:cs="Arial"/>
        </w:rPr>
        <w:t xml:space="preserve">вместимостью </w:t>
      </w:r>
      <w:r w:rsidR="00BE6DC8" w:rsidRPr="00CE3987">
        <w:rPr>
          <w:rFonts w:ascii="Arial" w:hAnsi="Arial" w:cs="Arial"/>
        </w:rPr>
        <w:t xml:space="preserve"> </w:t>
      </w:r>
      <w:r w:rsidR="006166CB" w:rsidRPr="00CE3987">
        <w:rPr>
          <w:rFonts w:ascii="Arial" w:hAnsi="Arial" w:cs="Arial"/>
        </w:rPr>
        <w:t>330</w:t>
      </w:r>
      <w:proofErr w:type="gramEnd"/>
      <w:r w:rsidR="00BE6DC8" w:rsidRPr="00CE3987">
        <w:rPr>
          <w:rFonts w:ascii="Arial" w:hAnsi="Arial" w:cs="Arial"/>
        </w:rPr>
        <w:t xml:space="preserve"> </w:t>
      </w:r>
      <w:r w:rsidR="004A230B" w:rsidRPr="00CE3987">
        <w:rPr>
          <w:rFonts w:ascii="Arial" w:hAnsi="Arial" w:cs="Arial"/>
        </w:rPr>
        <w:t>человек</w:t>
      </w:r>
      <w:r w:rsidR="006C0F42" w:rsidRPr="00CE3987">
        <w:rPr>
          <w:rFonts w:ascii="Arial" w:hAnsi="Arial" w:cs="Arial"/>
        </w:rPr>
        <w:t xml:space="preserve">. На 01.01.2018 </w:t>
      </w:r>
      <w:proofErr w:type="gramStart"/>
      <w:r w:rsidR="006C0F42" w:rsidRPr="00CE3987">
        <w:rPr>
          <w:rFonts w:ascii="Arial" w:hAnsi="Arial" w:cs="Arial"/>
        </w:rPr>
        <w:t xml:space="preserve">года </w:t>
      </w:r>
      <w:r w:rsidR="00BE6DC8" w:rsidRPr="00CE3987">
        <w:rPr>
          <w:rFonts w:ascii="Arial" w:hAnsi="Arial" w:cs="Arial"/>
        </w:rPr>
        <w:t xml:space="preserve"> </w:t>
      </w:r>
      <w:r w:rsidRPr="00CE3987">
        <w:rPr>
          <w:rFonts w:ascii="Arial" w:hAnsi="Arial" w:cs="Arial"/>
        </w:rPr>
        <w:t>фактическая</w:t>
      </w:r>
      <w:proofErr w:type="gramEnd"/>
      <w:r w:rsidRPr="00CE3987">
        <w:rPr>
          <w:rFonts w:ascii="Arial" w:hAnsi="Arial" w:cs="Arial"/>
        </w:rPr>
        <w:t xml:space="preserve"> мощность (количество учащихся) составляет </w:t>
      </w:r>
      <w:r w:rsidR="00752F84" w:rsidRPr="00CE3987">
        <w:rPr>
          <w:rFonts w:ascii="Arial" w:hAnsi="Arial" w:cs="Arial"/>
        </w:rPr>
        <w:t>196</w:t>
      </w:r>
      <w:r w:rsidRPr="00CE3987">
        <w:rPr>
          <w:rFonts w:ascii="Arial" w:hAnsi="Arial" w:cs="Arial"/>
        </w:rPr>
        <w:t xml:space="preserve"> человек</w:t>
      </w:r>
      <w:r w:rsidR="00C759D7" w:rsidRPr="00CE3987">
        <w:rPr>
          <w:rFonts w:ascii="Arial" w:hAnsi="Arial" w:cs="Arial"/>
        </w:rPr>
        <w:t xml:space="preserve">, загруженность объекта  </w:t>
      </w:r>
      <w:r w:rsidR="006166CB" w:rsidRPr="00CE3987">
        <w:rPr>
          <w:rFonts w:ascii="Arial" w:hAnsi="Arial" w:cs="Arial"/>
        </w:rPr>
        <w:t>59,4</w:t>
      </w:r>
      <w:r w:rsidR="00C759D7" w:rsidRPr="00CE3987">
        <w:rPr>
          <w:rFonts w:ascii="Arial" w:hAnsi="Arial" w:cs="Arial"/>
        </w:rPr>
        <w:t>%</w:t>
      </w:r>
      <w:r w:rsidRPr="00CE3987">
        <w:rPr>
          <w:rFonts w:ascii="Arial" w:hAnsi="Arial" w:cs="Arial"/>
        </w:rPr>
        <w:t>;</w:t>
      </w:r>
    </w:p>
    <w:p w:rsidR="00BE6DC8" w:rsidRPr="00CE3987" w:rsidRDefault="006C2047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- </w:t>
      </w:r>
      <w:r w:rsidR="00BE6DC8" w:rsidRPr="00CE3987">
        <w:rPr>
          <w:rFonts w:ascii="Arial" w:hAnsi="Arial" w:cs="Arial"/>
        </w:rPr>
        <w:t xml:space="preserve"> детским дошкольным учреждением </w:t>
      </w:r>
      <w:r w:rsidR="004A230B" w:rsidRPr="00CE3987">
        <w:rPr>
          <w:rFonts w:ascii="Arial" w:hAnsi="Arial" w:cs="Arial"/>
        </w:rPr>
        <w:t xml:space="preserve">МДОУ д/сад № 23 </w:t>
      </w:r>
      <w:r w:rsidR="00BE6DC8" w:rsidRPr="00CE3987">
        <w:rPr>
          <w:rFonts w:ascii="Arial" w:hAnsi="Arial" w:cs="Arial"/>
        </w:rPr>
        <w:t>«Улыбка»</w:t>
      </w:r>
      <w:r w:rsidR="008C0B63" w:rsidRPr="00CE3987">
        <w:rPr>
          <w:rFonts w:ascii="Arial" w:hAnsi="Arial" w:cs="Arial"/>
        </w:rPr>
        <w:t>,</w:t>
      </w:r>
      <w:r w:rsidR="00BE6DC8" w:rsidRPr="00CE3987">
        <w:rPr>
          <w:rFonts w:ascii="Arial" w:hAnsi="Arial" w:cs="Arial"/>
        </w:rPr>
        <w:t xml:space="preserve"> </w:t>
      </w:r>
      <w:r w:rsidR="00752F84" w:rsidRPr="00CE3987">
        <w:rPr>
          <w:rFonts w:ascii="Arial" w:hAnsi="Arial" w:cs="Arial"/>
        </w:rPr>
        <w:t>1989</w:t>
      </w:r>
      <w:r w:rsidR="00BE6DC8" w:rsidRPr="00CE3987">
        <w:rPr>
          <w:rFonts w:ascii="Arial" w:hAnsi="Arial" w:cs="Arial"/>
        </w:rPr>
        <w:t xml:space="preserve"> года постройки</w:t>
      </w:r>
      <w:r w:rsidR="004A230B" w:rsidRPr="00CE3987">
        <w:rPr>
          <w:rFonts w:ascii="Arial" w:hAnsi="Arial" w:cs="Arial"/>
        </w:rPr>
        <w:t>,</w:t>
      </w:r>
      <w:r w:rsidR="00BE6DC8" w:rsidRPr="00CE3987">
        <w:rPr>
          <w:rFonts w:ascii="Arial" w:hAnsi="Arial" w:cs="Arial"/>
        </w:rPr>
        <w:t xml:space="preserve"> </w:t>
      </w:r>
      <w:r w:rsidR="007A1166" w:rsidRPr="00CE3987">
        <w:rPr>
          <w:rFonts w:ascii="Arial" w:hAnsi="Arial" w:cs="Arial"/>
        </w:rPr>
        <w:t xml:space="preserve">с нормативной </w:t>
      </w:r>
      <w:r w:rsidR="004A230B" w:rsidRPr="00CE3987">
        <w:rPr>
          <w:rFonts w:ascii="Arial" w:hAnsi="Arial" w:cs="Arial"/>
        </w:rPr>
        <w:t>вместимостью</w:t>
      </w:r>
      <w:r w:rsidR="00BE6DC8" w:rsidRPr="00CE3987">
        <w:rPr>
          <w:rFonts w:ascii="Arial" w:hAnsi="Arial" w:cs="Arial"/>
        </w:rPr>
        <w:t xml:space="preserve"> </w:t>
      </w:r>
      <w:r w:rsidR="00752F84" w:rsidRPr="00CE3987">
        <w:rPr>
          <w:rFonts w:ascii="Arial" w:hAnsi="Arial" w:cs="Arial"/>
        </w:rPr>
        <w:t>138</w:t>
      </w:r>
      <w:r w:rsidR="004A230B" w:rsidRPr="00CE3987">
        <w:rPr>
          <w:rFonts w:ascii="Arial" w:hAnsi="Arial" w:cs="Arial"/>
        </w:rPr>
        <w:t>человек</w:t>
      </w:r>
      <w:r w:rsidR="00BE6DC8" w:rsidRPr="00CE3987">
        <w:rPr>
          <w:rFonts w:ascii="Arial" w:hAnsi="Arial" w:cs="Arial"/>
        </w:rPr>
        <w:t>.</w:t>
      </w:r>
      <w:r w:rsidRPr="00CE3987">
        <w:rPr>
          <w:rFonts w:ascii="Arial" w:hAnsi="Arial" w:cs="Arial"/>
        </w:rPr>
        <w:t xml:space="preserve"> На 01.01.2018 </w:t>
      </w:r>
      <w:proofErr w:type="gramStart"/>
      <w:r w:rsidRPr="00CE3987">
        <w:rPr>
          <w:rFonts w:ascii="Arial" w:hAnsi="Arial" w:cs="Arial"/>
        </w:rPr>
        <w:t>года  фактическая</w:t>
      </w:r>
      <w:proofErr w:type="gramEnd"/>
      <w:r w:rsidRPr="00CE3987">
        <w:rPr>
          <w:rFonts w:ascii="Arial" w:hAnsi="Arial" w:cs="Arial"/>
        </w:rPr>
        <w:t xml:space="preserve"> мощность (количество детей) составляет </w:t>
      </w:r>
      <w:r w:rsidR="00752F84" w:rsidRPr="00CE3987">
        <w:rPr>
          <w:rFonts w:ascii="Arial" w:hAnsi="Arial" w:cs="Arial"/>
        </w:rPr>
        <w:t>131</w:t>
      </w:r>
      <w:r w:rsidRPr="00CE3987">
        <w:rPr>
          <w:rFonts w:ascii="Arial" w:hAnsi="Arial" w:cs="Arial"/>
        </w:rPr>
        <w:t xml:space="preserve"> человек</w:t>
      </w:r>
      <w:r w:rsidR="00C759D7" w:rsidRPr="00CE3987">
        <w:rPr>
          <w:rFonts w:ascii="Arial" w:hAnsi="Arial" w:cs="Arial"/>
        </w:rPr>
        <w:t>. Загруженность объекта – 94,9%.</w:t>
      </w:r>
    </w:p>
    <w:p w:rsidR="00970219" w:rsidRPr="00CE3987" w:rsidRDefault="0097021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 МОУ СОШ № 7 включает в себя здание школы, столовую, мастерские, спортивный зал, стадион. Учебные кабинеты оборудованы необходимыми учебными пособиями, компьютерами, интерактивными досками. Столовая имеет оборудование необходимое для приготовления и приема пищи. Мастерские оснащены деревообрабатывающими станками, инструментами. В спортивном зале учебного заведения</w:t>
      </w:r>
      <w:r w:rsidR="00722C18" w:rsidRPr="00CE3987">
        <w:rPr>
          <w:rFonts w:ascii="Arial" w:hAnsi="Arial" w:cs="Arial"/>
        </w:rPr>
        <w:t xml:space="preserve"> имеется в достаточном количестве оборудование для проведения качественных и полноценных уроков физической культуры.</w:t>
      </w:r>
    </w:p>
    <w:p w:rsidR="00722C18" w:rsidRPr="00CE3987" w:rsidRDefault="00722C1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МДОУ д/сад № 23 «Улыбка» оборудован теплыми, светлыми игровыми комнатами, удобными спальными комнатами, спортивным залом. Территория детского </w:t>
      </w:r>
      <w:proofErr w:type="gramStart"/>
      <w:r w:rsidRPr="00CE3987">
        <w:rPr>
          <w:rFonts w:ascii="Arial" w:hAnsi="Arial" w:cs="Arial"/>
          <w:color w:val="454442"/>
        </w:rPr>
        <w:t>сада  оснащена</w:t>
      </w:r>
      <w:proofErr w:type="gramEnd"/>
      <w:r w:rsidRPr="00CE3987">
        <w:rPr>
          <w:rFonts w:ascii="Arial" w:hAnsi="Arial" w:cs="Arial"/>
          <w:color w:val="454442"/>
        </w:rPr>
        <w:t xml:space="preserve"> необходимым оборудованием для проведения занятий физической культурой, закаливающих процедур.</w:t>
      </w:r>
    </w:p>
    <w:p w:rsidR="00722C18" w:rsidRPr="00CE3987" w:rsidRDefault="00722C1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Объекты образования имеют системы теплоснабжения, водоснабжения, водоотведения, электроснабжения, Интернет.</w:t>
      </w:r>
    </w:p>
    <w:p w:rsidR="00545985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454442"/>
        </w:rPr>
      </w:pPr>
      <w:r w:rsidRPr="00CE3987">
        <w:rPr>
          <w:rFonts w:ascii="Arial" w:hAnsi="Arial" w:cs="Arial"/>
          <w:i/>
          <w:color w:val="454442"/>
        </w:rPr>
        <w:t>2.2</w:t>
      </w:r>
      <w:r w:rsidR="00063038" w:rsidRPr="00CE3987">
        <w:rPr>
          <w:rFonts w:ascii="Arial" w:hAnsi="Arial" w:cs="Arial"/>
          <w:i/>
          <w:color w:val="454442"/>
        </w:rPr>
        <w:t>.  Физическая культура</w:t>
      </w:r>
      <w:r w:rsidR="00545985" w:rsidRPr="00CE3987">
        <w:rPr>
          <w:rFonts w:ascii="Arial" w:hAnsi="Arial" w:cs="Arial"/>
          <w:i/>
          <w:color w:val="454442"/>
        </w:rPr>
        <w:t xml:space="preserve"> и </w:t>
      </w:r>
      <w:r w:rsidR="00063038" w:rsidRPr="00CE3987">
        <w:rPr>
          <w:rFonts w:ascii="Arial" w:hAnsi="Arial" w:cs="Arial"/>
          <w:i/>
          <w:color w:val="454442"/>
        </w:rPr>
        <w:t>спорт</w:t>
      </w:r>
    </w:p>
    <w:p w:rsidR="00545985" w:rsidRPr="00CE3987" w:rsidRDefault="0054598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 Развитие массовой физической культуры и спорта среди населения Сосновского муниципального образования, создание условий, ориентирующих </w:t>
      </w:r>
      <w:r w:rsidRPr="00CE3987">
        <w:rPr>
          <w:rFonts w:ascii="Arial" w:hAnsi="Arial" w:cs="Arial"/>
          <w:color w:val="454442"/>
        </w:rPr>
        <w:lastRenderedPageBreak/>
        <w:t xml:space="preserve">граждан на занятия физической культурой и спортом, развитие спортивной инфраструктуры, обеспечение доступности объектов физической культуры и спорта для населения являются приоритетными направлениями в сфере физической культуры и спорта в поселении. </w:t>
      </w:r>
    </w:p>
    <w:p w:rsidR="00275BC9" w:rsidRPr="00CE3987" w:rsidRDefault="00275BC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454442"/>
        </w:rPr>
      </w:pPr>
      <w:r w:rsidRPr="00CE3987">
        <w:rPr>
          <w:rFonts w:ascii="Arial" w:hAnsi="Arial" w:cs="Arial"/>
          <w:b/>
          <w:color w:val="454442"/>
        </w:rPr>
        <w:t>Таблица</w:t>
      </w:r>
      <w:r w:rsidR="00011671" w:rsidRPr="00CE3987">
        <w:rPr>
          <w:rFonts w:ascii="Arial" w:hAnsi="Arial" w:cs="Arial"/>
          <w:b/>
          <w:color w:val="454442"/>
        </w:rPr>
        <w:t xml:space="preserve"> </w:t>
      </w:r>
      <w:r w:rsidR="007663E6" w:rsidRPr="00CE3987">
        <w:rPr>
          <w:rFonts w:ascii="Arial" w:hAnsi="Arial" w:cs="Arial"/>
          <w:b/>
          <w:color w:val="454442"/>
        </w:rPr>
        <w:t>2</w:t>
      </w:r>
      <w:r w:rsidRPr="00CE3987">
        <w:rPr>
          <w:rFonts w:ascii="Arial" w:hAnsi="Arial" w:cs="Arial"/>
          <w:b/>
          <w:color w:val="454442"/>
        </w:rPr>
        <w:t>.</w:t>
      </w:r>
    </w:p>
    <w:tbl>
      <w:tblPr>
        <w:tblStyle w:val="ab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4195"/>
      </w:tblGrid>
      <w:tr w:rsidR="00E07F8E" w:rsidRPr="001C5960" w:rsidTr="00E07F8E">
        <w:tc>
          <w:tcPr>
            <w:tcW w:w="959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Количество</w:t>
            </w:r>
          </w:p>
        </w:tc>
        <w:tc>
          <w:tcPr>
            <w:tcW w:w="4195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Ведомственная принадлежность</w:t>
            </w:r>
          </w:p>
        </w:tc>
      </w:tr>
      <w:tr w:rsidR="00E07F8E" w:rsidRPr="001C5960" w:rsidTr="00E07F8E">
        <w:tc>
          <w:tcPr>
            <w:tcW w:w="959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Спортивный зал</w:t>
            </w:r>
            <w:r w:rsidR="00752F84"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 xml:space="preserve">, площадью </w:t>
            </w:r>
            <w:proofErr w:type="gramStart"/>
            <w:r w:rsidR="00752F84"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238,4кв.м.</w:t>
            </w:r>
            <w:proofErr w:type="gramEnd"/>
          </w:p>
        </w:tc>
        <w:tc>
          <w:tcPr>
            <w:tcW w:w="1134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МОУ СОШ № 7</w:t>
            </w:r>
          </w:p>
        </w:tc>
      </w:tr>
      <w:tr w:rsidR="00E07F8E" w:rsidRPr="001C5960" w:rsidTr="00E07F8E">
        <w:tc>
          <w:tcPr>
            <w:tcW w:w="959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Спортивная площадка</w:t>
            </w:r>
            <w:r w:rsidR="00752F84"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, площадью 2400 кв.м.</w:t>
            </w:r>
          </w:p>
        </w:tc>
        <w:tc>
          <w:tcPr>
            <w:tcW w:w="1134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МОУ СОШ № 7</w:t>
            </w:r>
          </w:p>
        </w:tc>
      </w:tr>
      <w:tr w:rsidR="00E07F8E" w:rsidRPr="001C5960" w:rsidTr="00E07F8E">
        <w:tc>
          <w:tcPr>
            <w:tcW w:w="959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E07F8E" w:rsidRPr="001C5960" w:rsidRDefault="00752F8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 xml:space="preserve">Многофункциональная спортивная </w:t>
            </w:r>
            <w:r w:rsidR="00E07F8E"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площадка</w:t>
            </w: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,</w:t>
            </w:r>
            <w:r w:rsidR="00E07F8E"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 xml:space="preserve"> </w:t>
            </w: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площадью</w:t>
            </w:r>
            <w:r w:rsidR="008C0B63" w:rsidRPr="001C596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8D6EA4" w:rsidRPr="001C5960">
              <w:rPr>
                <w:rFonts w:ascii="Courier New" w:hAnsi="Courier New" w:cs="Courier New"/>
                <w:sz w:val="22"/>
                <w:szCs w:val="22"/>
              </w:rPr>
              <w:t>2100</w:t>
            </w:r>
            <w:r w:rsidRPr="001C5960">
              <w:rPr>
                <w:rFonts w:ascii="Courier New" w:hAnsi="Courier New" w:cs="Courier New"/>
                <w:sz w:val="22"/>
                <w:szCs w:val="22"/>
              </w:rPr>
              <w:t>кв.м.,</w:t>
            </w:r>
            <w:r w:rsidR="008C0B63" w:rsidRPr="001C596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E07F8E"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с уличными тренажерами</w:t>
            </w: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 xml:space="preserve"> в количестве 6 шт., </w:t>
            </w:r>
          </w:p>
        </w:tc>
        <w:tc>
          <w:tcPr>
            <w:tcW w:w="1134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Администрация сельского поселения</w:t>
            </w:r>
          </w:p>
        </w:tc>
      </w:tr>
      <w:tr w:rsidR="00E07F8E" w:rsidRPr="001C5960" w:rsidTr="00E07F8E">
        <w:tc>
          <w:tcPr>
            <w:tcW w:w="959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 xml:space="preserve">Хоккейный корт </w:t>
            </w:r>
            <w:r w:rsidRPr="001C5960">
              <w:rPr>
                <w:rFonts w:ascii="Courier New" w:hAnsi="Courier New" w:cs="Courier New"/>
                <w:sz w:val="22"/>
                <w:szCs w:val="22"/>
              </w:rPr>
              <w:t>(открытое плоскостное сооружение размером 60</w:t>
            </w:r>
            <w:r w:rsidR="008C0B63" w:rsidRPr="001C5960">
              <w:rPr>
                <w:rFonts w:ascii="Courier New" w:hAnsi="Courier New" w:cs="Courier New"/>
                <w:sz w:val="22"/>
                <w:szCs w:val="22"/>
              </w:rPr>
              <w:t>м.</w:t>
            </w: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на 30м. с радиусом 7,5 м., предназначен для </w:t>
            </w:r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игр  и</w:t>
            </w:r>
            <w:proofErr w:type="gram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занятия спортом  на любительском уровне. Максимальное количество играющих на </w:t>
            </w:r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корте  составляет</w:t>
            </w:r>
            <w:proofErr w:type="gram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12 человек)</w:t>
            </w:r>
          </w:p>
        </w:tc>
        <w:tc>
          <w:tcPr>
            <w:tcW w:w="1134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Администрация сельского поселения</w:t>
            </w:r>
          </w:p>
        </w:tc>
      </w:tr>
      <w:tr w:rsidR="00E07F8E" w:rsidRPr="001C5960" w:rsidTr="00E07F8E">
        <w:tc>
          <w:tcPr>
            <w:tcW w:w="959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Детская игровая площадка и теннисный стол;</w:t>
            </w:r>
          </w:p>
        </w:tc>
        <w:tc>
          <w:tcPr>
            <w:tcW w:w="1134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1</w:t>
            </w:r>
          </w:p>
        </w:tc>
        <w:tc>
          <w:tcPr>
            <w:tcW w:w="4195" w:type="dxa"/>
          </w:tcPr>
          <w:p w:rsidR="00E07F8E" w:rsidRPr="001C5960" w:rsidRDefault="00E07F8E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454442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color w:val="454442"/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545985" w:rsidRPr="00CE3987" w:rsidRDefault="0054598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</w:p>
    <w:p w:rsidR="00545985" w:rsidRPr="00CE3987" w:rsidRDefault="00545985" w:rsidP="001C59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</w:t>
      </w:r>
      <w:r w:rsidRPr="00CE3987">
        <w:rPr>
          <w:rFonts w:ascii="Arial" w:hAnsi="Arial" w:cs="Arial"/>
          <w:color w:val="454442"/>
        </w:rPr>
        <w:t>Развитие сектора физической культуры и спорта является необходимым условием стимулирования жителей поселения к ведению здорового образа жизни, систематическим занятиям физической культурой и спортом.</w:t>
      </w:r>
    </w:p>
    <w:p w:rsidR="00545985" w:rsidRPr="00CE3987" w:rsidRDefault="0054598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C18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  <w:color w:val="454442"/>
        </w:rPr>
        <w:t>2.3</w:t>
      </w:r>
      <w:r w:rsidR="00063038" w:rsidRPr="00CE3987">
        <w:rPr>
          <w:rFonts w:ascii="Arial" w:hAnsi="Arial" w:cs="Arial"/>
          <w:i/>
          <w:color w:val="454442"/>
        </w:rPr>
        <w:t>. К</w:t>
      </w:r>
      <w:r w:rsidR="00722C18" w:rsidRPr="00CE3987">
        <w:rPr>
          <w:rFonts w:ascii="Arial" w:hAnsi="Arial" w:cs="Arial"/>
          <w:i/>
          <w:color w:val="454442"/>
        </w:rPr>
        <w:t>ультур</w:t>
      </w:r>
      <w:r w:rsidR="00063038" w:rsidRPr="00CE3987">
        <w:rPr>
          <w:rFonts w:ascii="Arial" w:hAnsi="Arial" w:cs="Arial"/>
          <w:i/>
          <w:color w:val="454442"/>
        </w:rPr>
        <w:t>а</w:t>
      </w:r>
    </w:p>
    <w:p w:rsidR="00722C18" w:rsidRPr="00CE3987" w:rsidRDefault="00B67EC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color w:val="454442"/>
        </w:rPr>
        <w:t xml:space="preserve">       </w:t>
      </w:r>
      <w:r w:rsidR="00BE6DC8" w:rsidRPr="00CE3987">
        <w:rPr>
          <w:rFonts w:ascii="Arial" w:hAnsi="Arial" w:cs="Arial"/>
          <w:color w:val="454442"/>
        </w:rPr>
        <w:t>Для обеспечения культурного досуга населения на территории поселения функционирует муниципальное учреждение культуры «Сосновский культурно</w:t>
      </w:r>
      <w:r w:rsidR="00752F84" w:rsidRPr="00CE3987">
        <w:rPr>
          <w:rFonts w:ascii="Arial" w:hAnsi="Arial" w:cs="Arial"/>
          <w:color w:val="454442"/>
        </w:rPr>
        <w:t xml:space="preserve"> </w:t>
      </w:r>
      <w:r w:rsidR="00BE6DC8" w:rsidRPr="00CE3987">
        <w:rPr>
          <w:rFonts w:ascii="Arial" w:hAnsi="Arial" w:cs="Arial"/>
          <w:color w:val="454442"/>
        </w:rPr>
        <w:t xml:space="preserve">- </w:t>
      </w:r>
      <w:proofErr w:type="gramStart"/>
      <w:r w:rsidR="00BE6DC8" w:rsidRPr="00CE3987">
        <w:rPr>
          <w:rFonts w:ascii="Arial" w:hAnsi="Arial" w:cs="Arial"/>
          <w:color w:val="454442"/>
        </w:rPr>
        <w:t>досуговый  центр</w:t>
      </w:r>
      <w:proofErr w:type="gramEnd"/>
      <w:r w:rsidR="00BE6DC8" w:rsidRPr="00CE3987">
        <w:rPr>
          <w:rFonts w:ascii="Arial" w:hAnsi="Arial" w:cs="Arial"/>
          <w:color w:val="454442"/>
        </w:rPr>
        <w:t xml:space="preserve"> Исток» </w:t>
      </w:r>
      <w:r w:rsidR="00BE6DC8" w:rsidRPr="00CE3987">
        <w:rPr>
          <w:rFonts w:ascii="Arial" w:hAnsi="Arial" w:cs="Arial"/>
        </w:rPr>
        <w:t>1991 года постройки</w:t>
      </w:r>
      <w:r w:rsidR="00353F40" w:rsidRPr="00CE3987">
        <w:rPr>
          <w:rFonts w:ascii="Arial" w:hAnsi="Arial" w:cs="Arial"/>
        </w:rPr>
        <w:t>,</w:t>
      </w:r>
      <w:r w:rsidR="00353F40" w:rsidRPr="00CE3987">
        <w:rPr>
          <w:rFonts w:ascii="Arial" w:hAnsi="Arial" w:cs="Arial"/>
          <w:color w:val="FF0000"/>
        </w:rPr>
        <w:t xml:space="preserve"> </w:t>
      </w:r>
      <w:r w:rsidR="007A1166" w:rsidRPr="00CE3987">
        <w:rPr>
          <w:rFonts w:ascii="Arial" w:hAnsi="Arial" w:cs="Arial"/>
        </w:rPr>
        <w:t>с нормативной</w:t>
      </w:r>
      <w:r w:rsidR="007A1166" w:rsidRPr="00CE3987">
        <w:rPr>
          <w:rFonts w:ascii="Arial" w:hAnsi="Arial" w:cs="Arial"/>
          <w:color w:val="FF0000"/>
        </w:rPr>
        <w:t xml:space="preserve"> </w:t>
      </w:r>
      <w:r w:rsidR="00353F40" w:rsidRPr="00CE3987">
        <w:rPr>
          <w:rFonts w:ascii="Arial" w:hAnsi="Arial" w:cs="Arial"/>
        </w:rPr>
        <w:t>вместимостью</w:t>
      </w:r>
      <w:r w:rsidR="00BE6DC8" w:rsidRPr="00CE3987">
        <w:rPr>
          <w:rFonts w:ascii="Arial" w:hAnsi="Arial" w:cs="Arial"/>
        </w:rPr>
        <w:t xml:space="preserve"> </w:t>
      </w:r>
      <w:r w:rsidR="00242815" w:rsidRPr="00CE3987">
        <w:rPr>
          <w:rFonts w:ascii="Arial" w:hAnsi="Arial" w:cs="Arial"/>
        </w:rPr>
        <w:t>4</w:t>
      </w:r>
      <w:r w:rsidR="00353F40" w:rsidRPr="00CE3987">
        <w:rPr>
          <w:rFonts w:ascii="Arial" w:hAnsi="Arial" w:cs="Arial"/>
        </w:rPr>
        <w:t xml:space="preserve">00 </w:t>
      </w:r>
      <w:r w:rsidR="00242815" w:rsidRPr="00CE3987">
        <w:rPr>
          <w:rFonts w:ascii="Arial" w:hAnsi="Arial" w:cs="Arial"/>
        </w:rPr>
        <w:t xml:space="preserve">зрит. мест на фактическую численность населения </w:t>
      </w:r>
      <w:r w:rsidR="00752F84" w:rsidRPr="00CE3987">
        <w:rPr>
          <w:rFonts w:ascii="Arial" w:hAnsi="Arial" w:cs="Arial"/>
        </w:rPr>
        <w:t xml:space="preserve">, фактическая вместимость 162 </w:t>
      </w:r>
      <w:r w:rsidR="00242815" w:rsidRPr="00CE3987">
        <w:rPr>
          <w:rFonts w:ascii="Arial" w:hAnsi="Arial" w:cs="Arial"/>
        </w:rPr>
        <w:t>зрит. места.</w:t>
      </w:r>
    </w:p>
    <w:p w:rsidR="00722C18" w:rsidRPr="00CE3987" w:rsidRDefault="00722C1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 В </w:t>
      </w:r>
      <w:proofErr w:type="gramStart"/>
      <w:r w:rsidRPr="00CE3987">
        <w:rPr>
          <w:rFonts w:ascii="Arial" w:hAnsi="Arial" w:cs="Arial"/>
          <w:color w:val="454442"/>
        </w:rPr>
        <w:t>здании  муниципального</w:t>
      </w:r>
      <w:proofErr w:type="gramEnd"/>
      <w:r w:rsidRPr="00CE3987">
        <w:rPr>
          <w:rFonts w:ascii="Arial" w:hAnsi="Arial" w:cs="Arial"/>
          <w:color w:val="454442"/>
        </w:rPr>
        <w:t xml:space="preserve"> учреждения культуры расположена  библиотека</w:t>
      </w:r>
      <w:r w:rsidR="00752F84" w:rsidRPr="00CE3987">
        <w:rPr>
          <w:rFonts w:ascii="Arial" w:hAnsi="Arial" w:cs="Arial"/>
          <w:color w:val="454442"/>
        </w:rPr>
        <w:t>, площадью 48 кв.м.,</w:t>
      </w:r>
      <w:r w:rsidRPr="00CE3987">
        <w:rPr>
          <w:rFonts w:ascii="Arial" w:hAnsi="Arial" w:cs="Arial"/>
          <w:color w:val="454442"/>
        </w:rPr>
        <w:t xml:space="preserve"> </w:t>
      </w:r>
      <w:r w:rsidR="00752F84" w:rsidRPr="00CE3987">
        <w:rPr>
          <w:rFonts w:ascii="Arial" w:hAnsi="Arial" w:cs="Arial"/>
        </w:rPr>
        <w:t>с книжным фондом 10715</w:t>
      </w:r>
      <w:r w:rsidR="00BA25A5" w:rsidRPr="00CE3987">
        <w:rPr>
          <w:rFonts w:ascii="Arial" w:hAnsi="Arial" w:cs="Arial"/>
        </w:rPr>
        <w:t xml:space="preserve"> ед</w:t>
      </w:r>
      <w:r w:rsidRPr="00CE3987">
        <w:rPr>
          <w:rFonts w:ascii="Arial" w:hAnsi="Arial" w:cs="Arial"/>
        </w:rPr>
        <w:t>.</w:t>
      </w:r>
      <w:r w:rsidRPr="00CE3987">
        <w:rPr>
          <w:rFonts w:ascii="Arial" w:hAnsi="Arial" w:cs="Arial"/>
          <w:color w:val="FF0000"/>
        </w:rPr>
        <w:t xml:space="preserve"> </w:t>
      </w:r>
      <w:r w:rsidRPr="00CE3987">
        <w:rPr>
          <w:rFonts w:ascii="Arial" w:hAnsi="Arial" w:cs="Arial"/>
          <w:color w:val="454442"/>
        </w:rPr>
        <w:t xml:space="preserve"> В помещении, где находится библиотека, необходим текущий ремонт</w:t>
      </w:r>
      <w:r w:rsidR="00BA25A5" w:rsidRPr="00CE3987">
        <w:rPr>
          <w:rFonts w:ascii="Arial" w:hAnsi="Arial" w:cs="Arial"/>
          <w:color w:val="454442"/>
        </w:rPr>
        <w:t xml:space="preserve">, а </w:t>
      </w:r>
      <w:proofErr w:type="gramStart"/>
      <w:r w:rsidR="00BA25A5" w:rsidRPr="00CE3987">
        <w:rPr>
          <w:rFonts w:ascii="Arial" w:hAnsi="Arial" w:cs="Arial"/>
          <w:color w:val="454442"/>
        </w:rPr>
        <w:t>также</w:t>
      </w:r>
      <w:r w:rsidRPr="00CE3987">
        <w:rPr>
          <w:rFonts w:ascii="Arial" w:hAnsi="Arial" w:cs="Arial"/>
          <w:color w:val="454442"/>
        </w:rPr>
        <w:t xml:space="preserve"> </w:t>
      </w:r>
      <w:r w:rsidR="00BA25A5" w:rsidRPr="00CE3987">
        <w:rPr>
          <w:rFonts w:ascii="Arial" w:hAnsi="Arial" w:cs="Arial"/>
          <w:color w:val="454442"/>
        </w:rPr>
        <w:t xml:space="preserve"> необходимо</w:t>
      </w:r>
      <w:proofErr w:type="gramEnd"/>
      <w:r w:rsidR="00BA25A5" w:rsidRPr="00CE3987">
        <w:rPr>
          <w:rFonts w:ascii="Arial" w:hAnsi="Arial" w:cs="Arial"/>
          <w:color w:val="454442"/>
        </w:rPr>
        <w:t xml:space="preserve"> увеличить книжный фонд</w:t>
      </w:r>
      <w:r w:rsidRPr="00CE3987">
        <w:rPr>
          <w:rFonts w:ascii="Arial" w:hAnsi="Arial" w:cs="Arial"/>
          <w:color w:val="454442"/>
        </w:rPr>
        <w:t>.</w:t>
      </w:r>
    </w:p>
    <w:p w:rsidR="00516CD5" w:rsidRPr="00CE3987" w:rsidRDefault="00722C1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 Задача органов местного самоуправления</w:t>
      </w:r>
      <w:r w:rsidR="00516CD5" w:rsidRPr="00CE3987">
        <w:rPr>
          <w:rFonts w:ascii="Arial" w:hAnsi="Arial" w:cs="Arial"/>
          <w:color w:val="454442"/>
        </w:rPr>
        <w:t xml:space="preserve"> на современном этапе заключается во внедрении новых инновационных методов проведения и организации досуга молодежи в сельской местности. Муниципальное учреждение культуры является единственным местом культурного досуга населения муниципального образования.</w:t>
      </w:r>
    </w:p>
    <w:p w:rsidR="00516CD5" w:rsidRPr="00CE3987" w:rsidRDefault="00516CD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В доме культуры работают кружки по </w:t>
      </w:r>
      <w:proofErr w:type="gramStart"/>
      <w:r w:rsidRPr="00CE3987">
        <w:rPr>
          <w:rFonts w:ascii="Arial" w:hAnsi="Arial" w:cs="Arial"/>
          <w:color w:val="454442"/>
        </w:rPr>
        <w:t>интересам,  которые</w:t>
      </w:r>
      <w:proofErr w:type="gramEnd"/>
      <w:r w:rsidRPr="00CE3987">
        <w:rPr>
          <w:rFonts w:ascii="Arial" w:hAnsi="Arial" w:cs="Arial"/>
          <w:color w:val="454442"/>
        </w:rPr>
        <w:t xml:space="preserve"> посещают жители разных возрастных групп. Каждый здесь нашел занятия по интересам: рукоделие, пение, занятия танцами и спортом.</w:t>
      </w:r>
    </w:p>
    <w:p w:rsidR="00722C18" w:rsidRPr="00CE3987" w:rsidRDefault="00516CD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</w:t>
      </w:r>
      <w:r w:rsidR="00545985" w:rsidRPr="00CE3987">
        <w:rPr>
          <w:rFonts w:ascii="Arial" w:hAnsi="Arial" w:cs="Arial"/>
          <w:color w:val="454442"/>
        </w:rPr>
        <w:t xml:space="preserve"> </w:t>
      </w:r>
      <w:r w:rsidRPr="00CE3987">
        <w:rPr>
          <w:rFonts w:ascii="Arial" w:hAnsi="Arial" w:cs="Arial"/>
          <w:color w:val="454442"/>
        </w:rPr>
        <w:t xml:space="preserve"> В </w:t>
      </w:r>
      <w:proofErr w:type="gramStart"/>
      <w:r w:rsidRPr="00CE3987">
        <w:rPr>
          <w:rFonts w:ascii="Arial" w:hAnsi="Arial" w:cs="Arial"/>
          <w:color w:val="454442"/>
        </w:rPr>
        <w:t>помещении,  в</w:t>
      </w:r>
      <w:proofErr w:type="gramEnd"/>
      <w:r w:rsidRPr="00CE3987">
        <w:rPr>
          <w:rFonts w:ascii="Arial" w:hAnsi="Arial" w:cs="Arial"/>
          <w:color w:val="454442"/>
        </w:rPr>
        <w:t xml:space="preserve"> котором осуществляет свою деятельность учреждение культуры</w:t>
      </w:r>
      <w:r w:rsidR="00BA25A5" w:rsidRPr="00CE3987">
        <w:rPr>
          <w:rFonts w:ascii="Arial" w:hAnsi="Arial" w:cs="Arial"/>
          <w:color w:val="454442"/>
        </w:rPr>
        <w:t xml:space="preserve"> «Сосновский  культурно- досуговый центр Исток»</w:t>
      </w:r>
      <w:r w:rsidRPr="00CE3987">
        <w:rPr>
          <w:rFonts w:ascii="Arial" w:hAnsi="Arial" w:cs="Arial"/>
          <w:color w:val="454442"/>
        </w:rPr>
        <w:t xml:space="preserve"> в </w:t>
      </w:r>
      <w:r w:rsidR="00BA25A5" w:rsidRPr="00CE3987">
        <w:rPr>
          <w:rFonts w:ascii="Arial" w:hAnsi="Arial" w:cs="Arial"/>
          <w:color w:val="454442"/>
        </w:rPr>
        <w:t xml:space="preserve">течение </w:t>
      </w:r>
      <w:r w:rsidRPr="00CE3987">
        <w:rPr>
          <w:rFonts w:ascii="Arial" w:hAnsi="Arial" w:cs="Arial"/>
          <w:color w:val="454442"/>
        </w:rPr>
        <w:t xml:space="preserve">2014-2015-2016 годах осуществлен капитальный ремонт с применением современных </w:t>
      </w:r>
      <w:r w:rsidRPr="00CE3987">
        <w:rPr>
          <w:rFonts w:ascii="Arial" w:hAnsi="Arial" w:cs="Arial"/>
          <w:color w:val="454442"/>
        </w:rPr>
        <w:lastRenderedPageBreak/>
        <w:t>материалов</w:t>
      </w:r>
      <w:r w:rsidR="00545985" w:rsidRPr="00CE3987">
        <w:rPr>
          <w:rFonts w:ascii="Arial" w:hAnsi="Arial" w:cs="Arial"/>
          <w:color w:val="454442"/>
        </w:rPr>
        <w:t xml:space="preserve">. Отремонтирована </w:t>
      </w:r>
      <w:proofErr w:type="gramStart"/>
      <w:r w:rsidR="00545985" w:rsidRPr="00CE3987">
        <w:rPr>
          <w:rFonts w:ascii="Arial" w:hAnsi="Arial" w:cs="Arial"/>
          <w:color w:val="454442"/>
        </w:rPr>
        <w:t>кровля,  выполнен</w:t>
      </w:r>
      <w:proofErr w:type="gramEnd"/>
      <w:r w:rsidR="00545985" w:rsidRPr="00CE3987">
        <w:rPr>
          <w:rFonts w:ascii="Arial" w:hAnsi="Arial" w:cs="Arial"/>
          <w:color w:val="454442"/>
        </w:rPr>
        <w:t xml:space="preserve"> ремонт внутренних</w:t>
      </w:r>
      <w:r w:rsidR="008903FA" w:rsidRPr="00CE3987">
        <w:rPr>
          <w:rFonts w:ascii="Arial" w:hAnsi="Arial" w:cs="Arial"/>
          <w:color w:val="454442"/>
        </w:rPr>
        <w:t xml:space="preserve"> стен, выполнена</w:t>
      </w:r>
      <w:r w:rsidR="00545985" w:rsidRPr="00CE3987">
        <w:rPr>
          <w:rFonts w:ascii="Arial" w:hAnsi="Arial" w:cs="Arial"/>
          <w:color w:val="454442"/>
        </w:rPr>
        <w:t xml:space="preserve"> покраска фасада здания, в полном объеме  заменены окна, двери, система отопления, обустроена территория</w:t>
      </w:r>
      <w:r w:rsidR="00BA25A5" w:rsidRPr="00CE3987">
        <w:rPr>
          <w:rFonts w:ascii="Arial" w:hAnsi="Arial" w:cs="Arial"/>
          <w:color w:val="454442"/>
        </w:rPr>
        <w:t xml:space="preserve"> учреждения культуры</w:t>
      </w:r>
      <w:r w:rsidR="008903FA" w:rsidRPr="00CE3987">
        <w:rPr>
          <w:rFonts w:ascii="Arial" w:hAnsi="Arial" w:cs="Arial"/>
          <w:color w:val="454442"/>
        </w:rPr>
        <w:t>, заменены кресла в зрительном зале</w:t>
      </w:r>
      <w:r w:rsidR="00BA25A5" w:rsidRPr="00CE3987">
        <w:rPr>
          <w:rFonts w:ascii="Arial" w:hAnsi="Arial" w:cs="Arial"/>
          <w:color w:val="454442"/>
        </w:rPr>
        <w:t>.</w:t>
      </w:r>
    </w:p>
    <w:p w:rsidR="00545985" w:rsidRPr="00CE3987" w:rsidRDefault="0054598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Учреждение культуры оборудовано современной аппаратурой, компьютерами, видеопроектором.</w:t>
      </w:r>
    </w:p>
    <w:p w:rsidR="00722C18" w:rsidRPr="00CE3987" w:rsidRDefault="00722C1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Обеспеченность населения </w:t>
      </w:r>
      <w:proofErr w:type="gramStart"/>
      <w:r w:rsidRPr="00CE3987">
        <w:rPr>
          <w:rFonts w:ascii="Arial" w:hAnsi="Arial" w:cs="Arial"/>
          <w:color w:val="454442"/>
        </w:rPr>
        <w:t>учреждениями  образования</w:t>
      </w:r>
      <w:proofErr w:type="gramEnd"/>
      <w:r w:rsidRPr="00CE3987">
        <w:rPr>
          <w:rFonts w:ascii="Arial" w:hAnsi="Arial" w:cs="Arial"/>
          <w:color w:val="454442"/>
        </w:rPr>
        <w:t xml:space="preserve">, культуры и спорта в сельском поселении Сосновского муниципального образования близка к нормативной. Однако </w:t>
      </w:r>
      <w:proofErr w:type="gramStart"/>
      <w:r w:rsidRPr="00CE3987">
        <w:rPr>
          <w:rFonts w:ascii="Arial" w:hAnsi="Arial" w:cs="Arial"/>
          <w:color w:val="454442"/>
        </w:rPr>
        <w:t>существуют  проблемы</w:t>
      </w:r>
      <w:proofErr w:type="gramEnd"/>
      <w:r w:rsidRPr="00CE3987">
        <w:rPr>
          <w:rFonts w:ascii="Arial" w:hAnsi="Arial" w:cs="Arial"/>
          <w:color w:val="454442"/>
        </w:rPr>
        <w:t xml:space="preserve"> в развитии образования, культуры и  спорта:</w:t>
      </w:r>
    </w:p>
    <w:p w:rsidR="00722C18" w:rsidRPr="00CE3987" w:rsidRDefault="00722C1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- все учреждения образования, культуры и спорта находятся в административном центре Сосновского муниципального образования, в том числе и в центре с. Сосновка, а расстояние от других населенных пунктов, входящих в состав муниципального образования составляет от 5 км. до 20 </w:t>
      </w:r>
      <w:proofErr w:type="gramStart"/>
      <w:r w:rsidRPr="00CE3987">
        <w:rPr>
          <w:rFonts w:ascii="Arial" w:hAnsi="Arial" w:cs="Arial"/>
          <w:color w:val="454442"/>
        </w:rPr>
        <w:t>км.,</w:t>
      </w:r>
      <w:proofErr w:type="gramEnd"/>
      <w:r w:rsidRPr="00CE3987">
        <w:rPr>
          <w:rFonts w:ascii="Arial" w:hAnsi="Arial" w:cs="Arial"/>
          <w:color w:val="454442"/>
        </w:rPr>
        <w:t xml:space="preserve">  поэтому при наличии мест для проведения досуга многие жители не пользуются услугами социальных учреждений.</w:t>
      </w:r>
    </w:p>
    <w:p w:rsidR="00B67EC8" w:rsidRPr="00CE3987" w:rsidRDefault="00A00D71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454442"/>
        </w:rPr>
      </w:pPr>
      <w:r w:rsidRPr="00CE3987">
        <w:rPr>
          <w:rFonts w:ascii="Arial" w:hAnsi="Arial" w:cs="Arial"/>
          <w:i/>
          <w:color w:val="454442"/>
        </w:rPr>
        <w:t xml:space="preserve"> </w:t>
      </w:r>
      <w:r w:rsidR="008D155B" w:rsidRPr="00CE3987">
        <w:rPr>
          <w:rFonts w:ascii="Arial" w:hAnsi="Arial" w:cs="Arial"/>
          <w:i/>
          <w:color w:val="454442"/>
        </w:rPr>
        <w:t>2.4</w:t>
      </w:r>
      <w:r w:rsidR="00063038" w:rsidRPr="00CE3987">
        <w:rPr>
          <w:rFonts w:ascii="Arial" w:hAnsi="Arial" w:cs="Arial"/>
          <w:i/>
          <w:color w:val="454442"/>
        </w:rPr>
        <w:t>.</w:t>
      </w:r>
      <w:r w:rsidRPr="00CE3987">
        <w:rPr>
          <w:rFonts w:ascii="Arial" w:hAnsi="Arial" w:cs="Arial"/>
          <w:i/>
          <w:color w:val="454442"/>
        </w:rPr>
        <w:t>Здравоохранение</w:t>
      </w:r>
    </w:p>
    <w:p w:rsidR="00752F84" w:rsidRPr="00CE3987" w:rsidRDefault="00B67EC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color w:val="454442"/>
        </w:rPr>
        <w:t xml:space="preserve">       </w:t>
      </w:r>
      <w:r w:rsidR="00BE6DC8" w:rsidRPr="00CE3987">
        <w:rPr>
          <w:rFonts w:ascii="Arial" w:hAnsi="Arial" w:cs="Arial"/>
          <w:color w:val="454442"/>
        </w:rPr>
        <w:t xml:space="preserve">Система здравоохранения сельского поселения представлена </w:t>
      </w:r>
      <w:r w:rsidR="00895043" w:rsidRPr="00CE3987">
        <w:rPr>
          <w:rFonts w:ascii="Arial" w:hAnsi="Arial" w:cs="Arial"/>
          <w:color w:val="000000" w:themeColor="text1"/>
        </w:rPr>
        <w:t>врачебной амбулаторией</w:t>
      </w:r>
      <w:r w:rsidR="00895043" w:rsidRPr="00CE3987">
        <w:rPr>
          <w:rFonts w:ascii="Arial" w:hAnsi="Arial" w:cs="Arial"/>
          <w:color w:val="FF0000"/>
        </w:rPr>
        <w:t xml:space="preserve"> </w:t>
      </w:r>
      <w:r w:rsidR="00752F84" w:rsidRPr="00CE3987">
        <w:rPr>
          <w:rFonts w:ascii="Arial" w:hAnsi="Arial" w:cs="Arial"/>
        </w:rPr>
        <w:t>на 36 посещений</w:t>
      </w:r>
      <w:r w:rsidR="00A00D71" w:rsidRPr="00CE3987">
        <w:rPr>
          <w:rFonts w:ascii="Arial" w:hAnsi="Arial" w:cs="Arial"/>
        </w:rPr>
        <w:t xml:space="preserve"> в смену</w:t>
      </w:r>
      <w:r w:rsidR="00A00D71" w:rsidRPr="00CE3987">
        <w:rPr>
          <w:rFonts w:ascii="Arial" w:hAnsi="Arial" w:cs="Arial"/>
          <w:color w:val="FF0000"/>
        </w:rPr>
        <w:t xml:space="preserve"> </w:t>
      </w:r>
      <w:r w:rsidR="00A00D71" w:rsidRPr="00CE3987">
        <w:rPr>
          <w:rFonts w:ascii="Arial" w:hAnsi="Arial" w:cs="Arial"/>
          <w:color w:val="000000" w:themeColor="text1"/>
        </w:rPr>
        <w:t xml:space="preserve">и </w:t>
      </w:r>
      <w:r w:rsidR="007F3826" w:rsidRPr="00CE3987">
        <w:rPr>
          <w:rFonts w:ascii="Arial" w:hAnsi="Arial" w:cs="Arial"/>
          <w:color w:val="000000" w:themeColor="text1"/>
        </w:rPr>
        <w:t xml:space="preserve">  </w:t>
      </w:r>
      <w:r w:rsidR="006C2047" w:rsidRPr="00CE3987">
        <w:rPr>
          <w:rFonts w:ascii="Arial" w:hAnsi="Arial" w:cs="Arial"/>
          <w:color w:val="000000" w:themeColor="text1"/>
        </w:rPr>
        <w:t>фельдшерско- акушерским</w:t>
      </w:r>
      <w:r w:rsidR="00A00D71" w:rsidRPr="00CE3987">
        <w:rPr>
          <w:rFonts w:ascii="Arial" w:hAnsi="Arial" w:cs="Arial"/>
          <w:color w:val="000000" w:themeColor="text1"/>
        </w:rPr>
        <w:t xml:space="preserve"> пункт</w:t>
      </w:r>
      <w:r w:rsidR="006C2047" w:rsidRPr="00CE3987">
        <w:rPr>
          <w:rFonts w:ascii="Arial" w:hAnsi="Arial" w:cs="Arial"/>
          <w:color w:val="000000" w:themeColor="text1"/>
        </w:rPr>
        <w:t>ом</w:t>
      </w:r>
      <w:r w:rsidR="00A00D71" w:rsidRPr="00CE3987">
        <w:rPr>
          <w:rFonts w:ascii="Arial" w:hAnsi="Arial" w:cs="Arial"/>
          <w:color w:val="000000" w:themeColor="text1"/>
        </w:rPr>
        <w:t xml:space="preserve"> в д. </w:t>
      </w:r>
      <w:proofErr w:type="spellStart"/>
      <w:r w:rsidR="00A00D71" w:rsidRPr="00CE3987">
        <w:rPr>
          <w:rFonts w:ascii="Arial" w:hAnsi="Arial" w:cs="Arial"/>
          <w:color w:val="000000" w:themeColor="text1"/>
        </w:rPr>
        <w:t>Арансахой</w:t>
      </w:r>
      <w:proofErr w:type="spellEnd"/>
      <w:r w:rsidR="00242815" w:rsidRPr="00CE3987">
        <w:rPr>
          <w:rFonts w:ascii="Arial" w:hAnsi="Arial" w:cs="Arial"/>
          <w:color w:val="000000" w:themeColor="text1"/>
        </w:rPr>
        <w:t xml:space="preserve"> (проектная мощность 36</w:t>
      </w:r>
      <w:r w:rsidR="00C759D7" w:rsidRPr="00CE3987">
        <w:rPr>
          <w:rFonts w:ascii="Arial" w:hAnsi="Arial" w:cs="Arial"/>
          <w:color w:val="000000" w:themeColor="text1"/>
        </w:rPr>
        <w:t xml:space="preserve"> </w:t>
      </w:r>
      <w:proofErr w:type="gramStart"/>
      <w:r w:rsidR="00C759D7" w:rsidRPr="00CE3987">
        <w:rPr>
          <w:rFonts w:ascii="Arial" w:hAnsi="Arial" w:cs="Arial"/>
          <w:color w:val="000000" w:themeColor="text1"/>
        </w:rPr>
        <w:t>посещений )</w:t>
      </w:r>
      <w:proofErr w:type="gramEnd"/>
      <w:r w:rsidR="00A00D71" w:rsidRPr="00CE3987">
        <w:rPr>
          <w:rFonts w:ascii="Arial" w:hAnsi="Arial" w:cs="Arial"/>
          <w:color w:val="000000" w:themeColor="text1"/>
        </w:rPr>
        <w:t>.</w:t>
      </w:r>
      <w:r w:rsidR="00A00D71" w:rsidRPr="00CE3987">
        <w:rPr>
          <w:rFonts w:ascii="Arial" w:hAnsi="Arial" w:cs="Arial"/>
          <w:color w:val="FF0000"/>
        </w:rPr>
        <w:t xml:space="preserve"> </w:t>
      </w:r>
      <w:r w:rsidR="00C759D7" w:rsidRPr="00CE3987">
        <w:rPr>
          <w:rFonts w:ascii="Arial" w:hAnsi="Arial" w:cs="Arial"/>
        </w:rPr>
        <w:t xml:space="preserve">Загруженность объекта составляет </w:t>
      </w:r>
      <w:r w:rsidR="00242815" w:rsidRPr="00CE3987">
        <w:rPr>
          <w:rFonts w:ascii="Arial" w:hAnsi="Arial" w:cs="Arial"/>
        </w:rPr>
        <w:t>100</w:t>
      </w:r>
      <w:proofErr w:type="gramStart"/>
      <w:r w:rsidR="00C759D7" w:rsidRPr="00CE3987">
        <w:rPr>
          <w:rFonts w:ascii="Arial" w:hAnsi="Arial" w:cs="Arial"/>
        </w:rPr>
        <w:t>%.</w:t>
      </w:r>
      <w:r w:rsidR="006C2047" w:rsidRPr="00CE3987">
        <w:rPr>
          <w:rFonts w:ascii="Arial" w:hAnsi="Arial" w:cs="Arial"/>
        </w:rPr>
        <w:t>Объекты</w:t>
      </w:r>
      <w:proofErr w:type="gramEnd"/>
      <w:r w:rsidR="006C2047" w:rsidRPr="00CE3987">
        <w:rPr>
          <w:rFonts w:ascii="Arial" w:hAnsi="Arial" w:cs="Arial"/>
        </w:rPr>
        <w:t xml:space="preserve"> здравоохранения в населенных пунктах с. Сосновка и д. </w:t>
      </w:r>
      <w:proofErr w:type="spellStart"/>
      <w:r w:rsidR="006C2047" w:rsidRPr="00CE3987">
        <w:rPr>
          <w:rFonts w:ascii="Arial" w:hAnsi="Arial" w:cs="Arial"/>
        </w:rPr>
        <w:t>Арансахой</w:t>
      </w:r>
      <w:proofErr w:type="spellEnd"/>
      <w:r w:rsidR="006C2047" w:rsidRPr="00CE3987">
        <w:rPr>
          <w:rFonts w:ascii="Arial" w:hAnsi="Arial" w:cs="Arial"/>
        </w:rPr>
        <w:t xml:space="preserve"> относятся  к </w:t>
      </w:r>
      <w:r w:rsidR="00752F84" w:rsidRPr="00CE3987">
        <w:rPr>
          <w:rFonts w:ascii="Arial" w:hAnsi="Arial" w:cs="Arial"/>
        </w:rPr>
        <w:t xml:space="preserve"> </w:t>
      </w:r>
      <w:proofErr w:type="spellStart"/>
      <w:r w:rsidR="00752F84" w:rsidRPr="00CE3987">
        <w:rPr>
          <w:rFonts w:ascii="Arial" w:hAnsi="Arial" w:cs="Arial"/>
        </w:rPr>
        <w:t>Белореченской</w:t>
      </w:r>
      <w:proofErr w:type="spellEnd"/>
      <w:r w:rsidR="00752F84" w:rsidRPr="00CE3987">
        <w:rPr>
          <w:rFonts w:ascii="Arial" w:hAnsi="Arial" w:cs="Arial"/>
        </w:rPr>
        <w:t xml:space="preserve"> участковой больнице, находящейся в ведении ОГБУЗ </w:t>
      </w:r>
      <w:proofErr w:type="spellStart"/>
      <w:r w:rsidR="00752F84" w:rsidRPr="00CE3987">
        <w:rPr>
          <w:rFonts w:ascii="Arial" w:hAnsi="Arial" w:cs="Arial"/>
        </w:rPr>
        <w:t>Усольская</w:t>
      </w:r>
      <w:proofErr w:type="spellEnd"/>
      <w:r w:rsidR="00752F84" w:rsidRPr="00CE3987">
        <w:rPr>
          <w:rFonts w:ascii="Arial" w:hAnsi="Arial" w:cs="Arial"/>
        </w:rPr>
        <w:t xml:space="preserve"> городская больница, в связи с чем  обязанности по содержанию объектов </w:t>
      </w:r>
      <w:r w:rsidR="00BA25A5" w:rsidRPr="00CE3987">
        <w:rPr>
          <w:rFonts w:ascii="Arial" w:hAnsi="Arial" w:cs="Arial"/>
        </w:rPr>
        <w:t xml:space="preserve">здравоохранения </w:t>
      </w:r>
      <w:r w:rsidR="00752F84" w:rsidRPr="00CE3987">
        <w:rPr>
          <w:rFonts w:ascii="Arial" w:hAnsi="Arial" w:cs="Arial"/>
        </w:rPr>
        <w:t xml:space="preserve">исполняются указанным учреждением.  </w:t>
      </w:r>
    </w:p>
    <w:p w:rsidR="00BE6DC8" w:rsidRPr="00CE3987" w:rsidRDefault="00BA25A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>В настоящее время н</w:t>
      </w:r>
      <w:r w:rsidR="006340A8" w:rsidRPr="00CE3987">
        <w:rPr>
          <w:rFonts w:ascii="Arial" w:hAnsi="Arial" w:cs="Arial"/>
        </w:rPr>
        <w:t xml:space="preserve">а </w:t>
      </w:r>
      <w:proofErr w:type="gramStart"/>
      <w:r w:rsidR="006340A8" w:rsidRPr="00CE3987">
        <w:rPr>
          <w:rFonts w:ascii="Arial" w:hAnsi="Arial" w:cs="Arial"/>
        </w:rPr>
        <w:t>территории  Сосновского</w:t>
      </w:r>
      <w:proofErr w:type="gramEnd"/>
      <w:r w:rsidR="006340A8" w:rsidRPr="00CE3987">
        <w:rPr>
          <w:rFonts w:ascii="Arial" w:hAnsi="Arial" w:cs="Arial"/>
        </w:rPr>
        <w:t xml:space="preserve"> муниц</w:t>
      </w:r>
      <w:r w:rsidRPr="00CE3987">
        <w:rPr>
          <w:rFonts w:ascii="Arial" w:hAnsi="Arial" w:cs="Arial"/>
        </w:rPr>
        <w:t>ипального образования отсутствуе</w:t>
      </w:r>
      <w:r w:rsidR="006340A8" w:rsidRPr="00CE3987">
        <w:rPr>
          <w:rFonts w:ascii="Arial" w:hAnsi="Arial" w:cs="Arial"/>
        </w:rPr>
        <w:t>т</w:t>
      </w:r>
      <w:r w:rsidR="00752F84" w:rsidRPr="00CE3987">
        <w:rPr>
          <w:rFonts w:ascii="Arial" w:hAnsi="Arial" w:cs="Arial"/>
        </w:rPr>
        <w:t xml:space="preserve"> аптека</w:t>
      </w:r>
      <w:r w:rsidRPr="00CE3987">
        <w:rPr>
          <w:rFonts w:ascii="Arial" w:hAnsi="Arial" w:cs="Arial"/>
        </w:rPr>
        <w:t>.</w:t>
      </w:r>
      <w:r w:rsidR="006340A8" w:rsidRPr="00CE3987">
        <w:rPr>
          <w:rFonts w:ascii="Arial" w:hAnsi="Arial" w:cs="Arial"/>
        </w:rPr>
        <w:t xml:space="preserve"> </w:t>
      </w:r>
      <w:r w:rsidR="007663E6" w:rsidRPr="00CE3987">
        <w:rPr>
          <w:rFonts w:ascii="Arial" w:hAnsi="Arial" w:cs="Arial"/>
        </w:rPr>
        <w:t>Аптечный пункт открыт при врачебной амбулатории.</w:t>
      </w:r>
    </w:p>
    <w:p w:rsidR="00063038" w:rsidRPr="00CE3987" w:rsidRDefault="0006303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BA25A5" w:rsidRPr="00CE3987" w:rsidRDefault="008D155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2.5</w:t>
      </w:r>
      <w:r w:rsidR="00BA25A5" w:rsidRPr="00CE3987">
        <w:rPr>
          <w:rFonts w:ascii="Arial" w:hAnsi="Arial" w:cs="Arial"/>
          <w:i/>
        </w:rPr>
        <w:t>. Жилищный фонд</w:t>
      </w:r>
    </w:p>
    <w:p w:rsidR="00AC5D0F" w:rsidRPr="00CE3987" w:rsidRDefault="00AC5D0F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   Жилищный фонд Сосновского муниципального образования представлен </w:t>
      </w:r>
      <w:proofErr w:type="spellStart"/>
      <w:r w:rsidRPr="00CE3987">
        <w:rPr>
          <w:rFonts w:ascii="Arial" w:hAnsi="Arial" w:cs="Arial"/>
        </w:rPr>
        <w:t>малоэтажнойи</w:t>
      </w:r>
      <w:proofErr w:type="spellEnd"/>
      <w:r w:rsidRPr="00CE3987">
        <w:rPr>
          <w:rFonts w:ascii="Arial" w:hAnsi="Arial" w:cs="Arial"/>
        </w:rPr>
        <w:t xml:space="preserve"> индивидуальной жилой застройкой.</w:t>
      </w:r>
    </w:p>
    <w:p w:rsidR="00BA25A5" w:rsidRPr="00CE3987" w:rsidRDefault="00AC5D0F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  </w:t>
      </w:r>
      <w:r w:rsidR="00BA25A5" w:rsidRPr="00CE3987">
        <w:rPr>
          <w:rFonts w:ascii="Arial" w:hAnsi="Arial" w:cs="Arial"/>
        </w:rPr>
        <w:t xml:space="preserve">Жилищно- коммунальный комплекс включает в себя 39,7 </w:t>
      </w:r>
      <w:proofErr w:type="gramStart"/>
      <w:r w:rsidR="00BA25A5" w:rsidRPr="00CE3987">
        <w:rPr>
          <w:rFonts w:ascii="Arial" w:hAnsi="Arial" w:cs="Arial"/>
        </w:rPr>
        <w:t>тыс.м</w:t>
      </w:r>
      <w:r w:rsidR="00BA25A5" w:rsidRPr="00CE3987">
        <w:rPr>
          <w:rFonts w:ascii="Arial" w:hAnsi="Arial" w:cs="Arial"/>
          <w:vertAlign w:val="superscript"/>
        </w:rPr>
        <w:t xml:space="preserve">2  </w:t>
      </w:r>
      <w:r w:rsidR="00BA25A5" w:rsidRPr="00CE3987">
        <w:rPr>
          <w:rFonts w:ascii="Arial" w:hAnsi="Arial" w:cs="Arial"/>
        </w:rPr>
        <w:t>общей</w:t>
      </w:r>
      <w:proofErr w:type="gramEnd"/>
      <w:r w:rsidR="00BA25A5" w:rsidRPr="00CE3987">
        <w:rPr>
          <w:rFonts w:ascii="Arial" w:hAnsi="Arial" w:cs="Arial"/>
        </w:rPr>
        <w:t xml:space="preserve">  площади жилфонда, </w:t>
      </w:r>
      <w:r w:rsidR="00BA25A5" w:rsidRPr="00CE3987">
        <w:rPr>
          <w:rFonts w:ascii="Arial" w:hAnsi="Arial" w:cs="Arial"/>
          <w:i/>
        </w:rPr>
        <w:t xml:space="preserve">в том числе: </w:t>
      </w:r>
    </w:p>
    <w:p w:rsidR="00BA25A5" w:rsidRPr="00CE3987" w:rsidRDefault="00BA25A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3987">
        <w:rPr>
          <w:rFonts w:ascii="Arial" w:eastAsia="Times New Roman" w:hAnsi="Arial" w:cs="Arial"/>
          <w:sz w:val="24"/>
          <w:szCs w:val="24"/>
        </w:rPr>
        <w:t>- многоквартирные дома с полным благоустройством – 1,85 тыс. м</w:t>
      </w:r>
      <w:proofErr w:type="gramStart"/>
      <w:r w:rsidRPr="00CE3987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 w:rsidRPr="00CE3987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BA25A5" w:rsidRPr="00CE3987" w:rsidRDefault="00BA25A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3987">
        <w:rPr>
          <w:rFonts w:ascii="Arial" w:eastAsia="Times New Roman" w:hAnsi="Arial" w:cs="Arial"/>
          <w:sz w:val="24"/>
          <w:szCs w:val="24"/>
        </w:rPr>
        <w:t>- индивидуальные жилые дома, имеющие не все виды благоустройства- 4,5 тыс.м</w:t>
      </w:r>
      <w:r w:rsidRPr="00CE3987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</w:p>
    <w:p w:rsidR="00BA25A5" w:rsidRPr="00CE3987" w:rsidRDefault="00BA25A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CE3987">
        <w:rPr>
          <w:rFonts w:ascii="Arial" w:eastAsia="Times New Roman" w:hAnsi="Arial" w:cs="Arial"/>
          <w:sz w:val="24"/>
          <w:szCs w:val="24"/>
        </w:rPr>
        <w:t>- частный сектор – 33,3 тыс.м</w:t>
      </w:r>
      <w:r w:rsidRPr="00CE398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7663E6" w:rsidRPr="00CE3987">
        <w:rPr>
          <w:rFonts w:ascii="Arial" w:eastAsia="Times New Roman" w:hAnsi="Arial" w:cs="Arial"/>
          <w:sz w:val="24"/>
          <w:szCs w:val="24"/>
          <w:vertAlign w:val="superscript"/>
        </w:rPr>
        <w:t>.</w:t>
      </w:r>
    </w:p>
    <w:p w:rsidR="007663E6" w:rsidRPr="00CE3987" w:rsidRDefault="007663E6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</w:p>
    <w:p w:rsidR="007663E6" w:rsidRPr="00CE3987" w:rsidRDefault="007663E6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CE3987">
        <w:rPr>
          <w:rFonts w:ascii="Arial" w:eastAsia="Times New Roman" w:hAnsi="Arial" w:cs="Arial"/>
          <w:i/>
          <w:sz w:val="24"/>
          <w:szCs w:val="24"/>
        </w:rPr>
        <w:t>2.6. Транспортная инфраструктура</w:t>
      </w:r>
    </w:p>
    <w:p w:rsidR="00BA25A5" w:rsidRPr="00CE3987" w:rsidRDefault="00BA25A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3987">
        <w:rPr>
          <w:rFonts w:ascii="Arial" w:eastAsia="Times New Roman" w:hAnsi="Arial" w:cs="Arial"/>
          <w:sz w:val="24"/>
          <w:szCs w:val="24"/>
        </w:rPr>
        <w:t xml:space="preserve">       Согласно </w:t>
      </w:r>
      <w:proofErr w:type="gramStart"/>
      <w:r w:rsidRPr="00CE3987">
        <w:rPr>
          <w:rFonts w:ascii="Arial" w:eastAsia="Times New Roman" w:hAnsi="Arial" w:cs="Arial"/>
          <w:sz w:val="24"/>
          <w:szCs w:val="24"/>
        </w:rPr>
        <w:t>реестра  муниципальной</w:t>
      </w:r>
      <w:proofErr w:type="gramEnd"/>
      <w:r w:rsidRPr="00CE3987">
        <w:rPr>
          <w:rFonts w:ascii="Arial" w:eastAsia="Times New Roman" w:hAnsi="Arial" w:cs="Arial"/>
          <w:sz w:val="24"/>
          <w:szCs w:val="24"/>
        </w:rPr>
        <w:t xml:space="preserve"> собственности протяженность автомобильных дорог общего пользования местного значения составляет 15,6 км., в том числе:</w:t>
      </w:r>
    </w:p>
    <w:p w:rsidR="00BA25A5" w:rsidRPr="00CE3987" w:rsidRDefault="00BA25A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3987">
        <w:rPr>
          <w:rFonts w:ascii="Arial" w:eastAsia="Times New Roman" w:hAnsi="Arial" w:cs="Arial"/>
          <w:sz w:val="24"/>
          <w:szCs w:val="24"/>
        </w:rPr>
        <w:t>- 12,996 км с усовершенствованным покрытием;</w:t>
      </w:r>
    </w:p>
    <w:p w:rsidR="00BA25A5" w:rsidRPr="00CE3987" w:rsidRDefault="00BA25A5" w:rsidP="00CE39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3987">
        <w:rPr>
          <w:rFonts w:ascii="Arial" w:eastAsia="Times New Roman" w:hAnsi="Arial" w:cs="Arial"/>
          <w:sz w:val="24"/>
          <w:szCs w:val="24"/>
        </w:rPr>
        <w:t>- 2,612 км с грунтовым покрытием</w:t>
      </w:r>
    </w:p>
    <w:p w:rsidR="00063038" w:rsidRPr="00CE3987" w:rsidRDefault="00063038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BA25A5" w:rsidRPr="00CE3987" w:rsidRDefault="00BA25A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2.</w:t>
      </w:r>
      <w:r w:rsidR="007663E6" w:rsidRPr="00CE3987">
        <w:rPr>
          <w:rFonts w:ascii="Arial" w:hAnsi="Arial" w:cs="Arial"/>
          <w:i/>
        </w:rPr>
        <w:t>7</w:t>
      </w:r>
      <w:r w:rsidRPr="00CE3987">
        <w:rPr>
          <w:rFonts w:ascii="Arial" w:hAnsi="Arial" w:cs="Arial"/>
          <w:i/>
        </w:rPr>
        <w:t>. Торговля</w:t>
      </w:r>
    </w:p>
    <w:p w:rsidR="00BA25A5" w:rsidRPr="00CE3987" w:rsidRDefault="00BA25A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  В селе </w:t>
      </w:r>
      <w:proofErr w:type="gramStart"/>
      <w:r w:rsidRPr="00CE3987">
        <w:rPr>
          <w:rFonts w:ascii="Arial" w:hAnsi="Arial" w:cs="Arial"/>
        </w:rPr>
        <w:t>Сосновка  зарегистрировано</w:t>
      </w:r>
      <w:proofErr w:type="gramEnd"/>
      <w:r w:rsidRPr="00CE3987">
        <w:rPr>
          <w:rFonts w:ascii="Arial" w:hAnsi="Arial" w:cs="Arial"/>
        </w:rPr>
        <w:t xml:space="preserve"> 10 предприятий розничной торговли</w:t>
      </w:r>
      <w:r w:rsidR="006166CB" w:rsidRPr="00CE3987">
        <w:rPr>
          <w:rFonts w:ascii="Arial" w:hAnsi="Arial" w:cs="Arial"/>
        </w:rPr>
        <w:t xml:space="preserve">, </w:t>
      </w:r>
      <w:r w:rsidR="00E23C5A" w:rsidRPr="00CE3987">
        <w:rPr>
          <w:rFonts w:ascii="Arial" w:hAnsi="Arial" w:cs="Arial"/>
        </w:rPr>
        <w:t xml:space="preserve">с </w:t>
      </w:r>
      <w:r w:rsidR="006166CB" w:rsidRPr="00CE3987">
        <w:rPr>
          <w:rFonts w:ascii="Arial" w:hAnsi="Arial" w:cs="Arial"/>
        </w:rPr>
        <w:t xml:space="preserve">суммарной торговой площадью </w:t>
      </w:r>
      <w:r w:rsidR="00E23C5A" w:rsidRPr="00CE3987">
        <w:rPr>
          <w:rFonts w:ascii="Arial" w:hAnsi="Arial" w:cs="Arial"/>
        </w:rPr>
        <w:t>585 кв. м.</w:t>
      </w:r>
      <w:r w:rsidRPr="00CE3987">
        <w:rPr>
          <w:rFonts w:ascii="Arial" w:hAnsi="Arial" w:cs="Arial"/>
        </w:rPr>
        <w:t xml:space="preserve"> и два предприятия общественного питания</w:t>
      </w:r>
      <w:r w:rsidR="00E23C5A" w:rsidRPr="00CE3987">
        <w:rPr>
          <w:rFonts w:ascii="Arial" w:hAnsi="Arial" w:cs="Arial"/>
        </w:rPr>
        <w:t>, с суммарной площадью 142кв.м</w:t>
      </w:r>
      <w:r w:rsidRPr="00CE3987">
        <w:rPr>
          <w:rFonts w:ascii="Arial" w:hAnsi="Arial" w:cs="Arial"/>
        </w:rPr>
        <w:t xml:space="preserve">. В последние годы быстрыми темпами развивается торговое обслуживание: открываются частные магазины, </w:t>
      </w:r>
      <w:proofErr w:type="gramStart"/>
      <w:r w:rsidRPr="00CE3987">
        <w:rPr>
          <w:rFonts w:ascii="Arial" w:hAnsi="Arial" w:cs="Arial"/>
        </w:rPr>
        <w:t>обеспечивающие  товарами</w:t>
      </w:r>
      <w:proofErr w:type="gramEnd"/>
      <w:r w:rsidRPr="00CE3987">
        <w:rPr>
          <w:rFonts w:ascii="Arial" w:hAnsi="Arial" w:cs="Arial"/>
        </w:rPr>
        <w:t xml:space="preserve"> жителей села с. Сосновка. Но проблемой </w:t>
      </w:r>
      <w:r w:rsidRPr="00CE3987">
        <w:rPr>
          <w:rFonts w:ascii="Arial" w:hAnsi="Arial" w:cs="Arial"/>
        </w:rPr>
        <w:lastRenderedPageBreak/>
        <w:t>обеспечения товарами повседневного спроса является отсутствие магазинов в двух населенных пу</w:t>
      </w:r>
      <w:r w:rsidR="00E23C5A" w:rsidRPr="00CE3987">
        <w:rPr>
          <w:rFonts w:ascii="Arial" w:hAnsi="Arial" w:cs="Arial"/>
        </w:rPr>
        <w:t>н</w:t>
      </w:r>
      <w:r w:rsidRPr="00CE3987">
        <w:rPr>
          <w:rFonts w:ascii="Arial" w:hAnsi="Arial" w:cs="Arial"/>
        </w:rPr>
        <w:t xml:space="preserve">ктах д. </w:t>
      </w:r>
      <w:proofErr w:type="spellStart"/>
      <w:r w:rsidRPr="00CE3987">
        <w:rPr>
          <w:rFonts w:ascii="Arial" w:hAnsi="Arial" w:cs="Arial"/>
        </w:rPr>
        <w:t>Арансахой</w:t>
      </w:r>
      <w:proofErr w:type="spellEnd"/>
      <w:r w:rsidRPr="00CE3987">
        <w:rPr>
          <w:rFonts w:ascii="Arial" w:hAnsi="Arial" w:cs="Arial"/>
        </w:rPr>
        <w:t xml:space="preserve"> и п. Белогорск.</w:t>
      </w:r>
    </w:p>
    <w:p w:rsidR="00796EB6" w:rsidRPr="00CE3987" w:rsidRDefault="00796EB6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BA25A5" w:rsidRPr="00CE3987" w:rsidRDefault="007663E6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2.8</w:t>
      </w:r>
      <w:r w:rsidR="00BA25A5" w:rsidRPr="00CE3987">
        <w:rPr>
          <w:rFonts w:ascii="Arial" w:hAnsi="Arial" w:cs="Arial"/>
          <w:i/>
        </w:rPr>
        <w:t>. Сведения о градостроительной деятельности</w:t>
      </w:r>
    </w:p>
    <w:p w:rsidR="00BA25A5" w:rsidRPr="00CE3987" w:rsidRDefault="00BA25A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BA25A5" w:rsidRPr="00CE3987" w:rsidRDefault="00BA25A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</w:t>
      </w:r>
      <w:r w:rsidRPr="00CE3987">
        <w:rPr>
          <w:rFonts w:ascii="Arial" w:hAnsi="Arial" w:cs="Arial"/>
          <w:color w:val="454442"/>
        </w:rPr>
        <w:t>Градостроительная деятельность на территории сельского поселения осуществляется в соответствии с Градостроительным кодексом Российской Федерации.</w:t>
      </w:r>
    </w:p>
    <w:p w:rsidR="00242815" w:rsidRPr="00CE3987" w:rsidRDefault="00BA25A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Градостроительная политика на территории поселения определена Генеральным планом Сосновского муниципального </w:t>
      </w:r>
      <w:proofErr w:type="gramStart"/>
      <w:r w:rsidRPr="00CE3987">
        <w:rPr>
          <w:rFonts w:ascii="Arial" w:hAnsi="Arial" w:cs="Arial"/>
          <w:color w:val="454442"/>
        </w:rPr>
        <w:t>образования</w:t>
      </w:r>
      <w:r w:rsidRPr="00CE3987">
        <w:rPr>
          <w:rFonts w:ascii="Arial" w:hAnsi="Arial" w:cs="Arial"/>
          <w:color w:val="FF0000"/>
        </w:rPr>
        <w:t xml:space="preserve">  </w:t>
      </w:r>
      <w:r w:rsidRPr="00CE3987">
        <w:rPr>
          <w:rFonts w:ascii="Arial" w:hAnsi="Arial" w:cs="Arial"/>
        </w:rPr>
        <w:t>до</w:t>
      </w:r>
      <w:proofErr w:type="gramEnd"/>
      <w:r w:rsidRPr="00CE3987">
        <w:rPr>
          <w:rFonts w:ascii="Arial" w:hAnsi="Arial" w:cs="Arial"/>
        </w:rPr>
        <w:t xml:space="preserve"> 2032 года,</w:t>
      </w:r>
      <w:r w:rsidRPr="00CE3987">
        <w:rPr>
          <w:rFonts w:ascii="Arial" w:hAnsi="Arial" w:cs="Arial"/>
          <w:color w:val="454442"/>
        </w:rPr>
        <w:t xml:space="preserve"> утвержденным решением Думы сельского поселения Сосновского  МО </w:t>
      </w:r>
      <w:r w:rsidRPr="00CE3987">
        <w:rPr>
          <w:rFonts w:ascii="Arial" w:hAnsi="Arial" w:cs="Arial"/>
        </w:rPr>
        <w:t>от 26.09.2013 г. № 270 (с внесением изменений решением Думы от 28.04.2016г № 372).</w:t>
      </w:r>
      <w:r w:rsidRPr="00CE3987">
        <w:rPr>
          <w:rFonts w:ascii="Arial" w:hAnsi="Arial" w:cs="Arial"/>
          <w:color w:val="454442"/>
        </w:rPr>
        <w:t xml:space="preserve"> Одной из основных задач генерального плана – это обеспечение устойчивого развития территории поселения с учетом государственных, общественных и частных интересов. Прогноз развития поселения и определение функционального зонирования помогут перейти к правовому регулирования и правовому зонированию, которые служат механизмом развития территории поселения.</w:t>
      </w:r>
    </w:p>
    <w:p w:rsidR="001C5960" w:rsidRDefault="001C596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rFonts w:ascii="Arial" w:hAnsi="Arial" w:cs="Arial"/>
          <w:b/>
          <w:i w:val="0"/>
          <w:color w:val="454442"/>
        </w:rPr>
      </w:pPr>
    </w:p>
    <w:p w:rsidR="00886223" w:rsidRDefault="00886223" w:rsidP="001C59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9"/>
          <w:rFonts w:ascii="Arial" w:hAnsi="Arial" w:cs="Arial"/>
          <w:b/>
          <w:i w:val="0"/>
          <w:color w:val="454442"/>
        </w:rPr>
      </w:pPr>
      <w:r w:rsidRPr="00CE3987">
        <w:rPr>
          <w:rStyle w:val="a9"/>
          <w:rFonts w:ascii="Arial" w:hAnsi="Arial" w:cs="Arial"/>
          <w:b/>
          <w:i w:val="0"/>
          <w:color w:val="454442"/>
        </w:rPr>
        <w:t>Оценка нормативно-правовой базы, необходимой для функционирования и развития социальной инфраструктуры</w:t>
      </w:r>
    </w:p>
    <w:p w:rsidR="001C5960" w:rsidRPr="00CE3987" w:rsidRDefault="001C5960" w:rsidP="001C596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9"/>
          <w:rFonts w:ascii="Arial" w:hAnsi="Arial" w:cs="Arial"/>
          <w:i w:val="0"/>
          <w:iCs w:val="0"/>
          <w:color w:val="454442"/>
        </w:rPr>
      </w:pPr>
    </w:p>
    <w:p w:rsidR="00886223" w:rsidRPr="00CE3987" w:rsidRDefault="0088622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454442"/>
        </w:rPr>
      </w:pPr>
      <w:r w:rsidRPr="00CE3987">
        <w:rPr>
          <w:rFonts w:ascii="Arial" w:hAnsi="Arial" w:cs="Arial"/>
          <w:color w:val="454442"/>
        </w:rPr>
        <w:t>Программа разработана на основании и с учетом следующих правовых актов:</w:t>
      </w:r>
    </w:p>
    <w:p w:rsidR="00886223" w:rsidRPr="00CE3987" w:rsidRDefault="0088622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>- Градостроительного </w:t>
      </w:r>
      <w:hyperlink r:id="rId6" w:history="1">
        <w:proofErr w:type="gramStart"/>
        <w:r w:rsidR="00BA25A5" w:rsidRPr="00CE3987">
          <w:rPr>
            <w:rStyle w:val="aa"/>
            <w:rFonts w:ascii="Arial" w:eastAsiaTheme="majorEastAsia" w:hAnsi="Arial" w:cs="Arial"/>
            <w:color w:val="000000"/>
            <w:u w:val="none"/>
          </w:rPr>
          <w:t>К</w:t>
        </w:r>
        <w:r w:rsidRPr="00CE3987">
          <w:rPr>
            <w:rStyle w:val="aa"/>
            <w:rFonts w:ascii="Arial" w:eastAsiaTheme="majorEastAsia" w:hAnsi="Arial" w:cs="Arial"/>
            <w:color w:val="000000"/>
            <w:u w:val="none"/>
          </w:rPr>
          <w:t>одекс</w:t>
        </w:r>
        <w:proofErr w:type="gramEnd"/>
      </w:hyperlink>
      <w:r w:rsidRPr="00CE3987">
        <w:rPr>
          <w:rFonts w:ascii="Arial" w:hAnsi="Arial" w:cs="Arial"/>
        </w:rPr>
        <w:t>а</w:t>
      </w:r>
      <w:r w:rsidRPr="00CE3987">
        <w:rPr>
          <w:rFonts w:ascii="Arial" w:hAnsi="Arial" w:cs="Arial"/>
          <w:color w:val="454442"/>
        </w:rPr>
        <w:t> Российской Федерации от 29.12.2004 № 190-ФЗ;</w:t>
      </w:r>
    </w:p>
    <w:p w:rsidR="00886223" w:rsidRPr="00CE3987" w:rsidRDefault="0088622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- </w:t>
      </w:r>
      <w:r w:rsidRPr="00CE3987">
        <w:rPr>
          <w:rFonts w:ascii="Arial" w:eastAsiaTheme="majorEastAsia" w:hAnsi="Arial" w:cs="Arial"/>
        </w:rPr>
        <w:t>Постановлени</w:t>
      </w:r>
      <w:r w:rsidRPr="00CE3987">
        <w:rPr>
          <w:rFonts w:ascii="Arial" w:hAnsi="Arial" w:cs="Arial"/>
          <w:color w:val="454442"/>
        </w:rPr>
        <w:t>я 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886223" w:rsidRPr="00CE3987" w:rsidRDefault="0088622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- Генерального плана сельского поселения Сосновского муниципального образования, утвержденного </w:t>
      </w:r>
      <w:proofErr w:type="gramStart"/>
      <w:r w:rsidRPr="00CE3987">
        <w:rPr>
          <w:rFonts w:ascii="Arial" w:hAnsi="Arial" w:cs="Arial"/>
          <w:color w:val="454442"/>
        </w:rPr>
        <w:t>решением  Думы</w:t>
      </w:r>
      <w:proofErr w:type="gramEnd"/>
      <w:r w:rsidRPr="00CE3987">
        <w:rPr>
          <w:rFonts w:ascii="Arial" w:hAnsi="Arial" w:cs="Arial"/>
          <w:color w:val="454442"/>
        </w:rPr>
        <w:t xml:space="preserve"> Сосновского МО от </w:t>
      </w:r>
      <w:r w:rsidR="00752F84" w:rsidRPr="00CE3987">
        <w:rPr>
          <w:rFonts w:ascii="Arial" w:hAnsi="Arial" w:cs="Arial"/>
        </w:rPr>
        <w:t>26</w:t>
      </w:r>
      <w:r w:rsidRPr="00CE3987">
        <w:rPr>
          <w:rFonts w:ascii="Arial" w:hAnsi="Arial" w:cs="Arial"/>
        </w:rPr>
        <w:t>.</w:t>
      </w:r>
      <w:r w:rsidR="00752F84" w:rsidRPr="00CE3987">
        <w:rPr>
          <w:rFonts w:ascii="Arial" w:hAnsi="Arial" w:cs="Arial"/>
        </w:rPr>
        <w:t>09.2013</w:t>
      </w:r>
      <w:r w:rsidRPr="00CE3987">
        <w:rPr>
          <w:rFonts w:ascii="Arial" w:hAnsi="Arial" w:cs="Arial"/>
        </w:rPr>
        <w:t xml:space="preserve"> г. № </w:t>
      </w:r>
      <w:r w:rsidR="00752F84" w:rsidRPr="00CE3987">
        <w:rPr>
          <w:rFonts w:ascii="Arial" w:hAnsi="Arial" w:cs="Arial"/>
        </w:rPr>
        <w:t>270 (с внесением изменений решением Думы от 28.04.2016г № 372</w:t>
      </w:r>
      <w:r w:rsidRPr="00CE3987">
        <w:rPr>
          <w:rFonts w:ascii="Arial" w:hAnsi="Arial" w:cs="Arial"/>
        </w:rPr>
        <w:t>);</w:t>
      </w:r>
    </w:p>
    <w:p w:rsidR="00886223" w:rsidRPr="00CE3987" w:rsidRDefault="0088622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  <w:r w:rsidRPr="00CE3987">
        <w:rPr>
          <w:rFonts w:ascii="Arial" w:hAnsi="Arial" w:cs="Arial"/>
          <w:color w:val="454442"/>
        </w:rPr>
        <w:t xml:space="preserve">      Реализация мероприятий Программы позволит обеспечить развитие социальной инфраструктуры Сосновского муниципального образования, повысить уровень и качество жизни населения, сократить миграционный отток квалифицированных трудовых ресурсов.</w:t>
      </w:r>
    </w:p>
    <w:p w:rsidR="00854499" w:rsidRPr="00CE3987" w:rsidRDefault="0085449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54442"/>
        </w:rPr>
      </w:pPr>
    </w:p>
    <w:p w:rsidR="00886223" w:rsidRPr="001C5960" w:rsidRDefault="00BA25A5" w:rsidP="001C5960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5960">
        <w:rPr>
          <w:rFonts w:ascii="Arial" w:hAnsi="Arial" w:cs="Arial"/>
          <w:b/>
          <w:sz w:val="24"/>
          <w:szCs w:val="24"/>
        </w:rPr>
        <w:t>Технико-</w:t>
      </w:r>
      <w:r w:rsidR="00886223" w:rsidRPr="001C5960">
        <w:rPr>
          <w:rFonts w:ascii="Arial" w:hAnsi="Arial" w:cs="Arial"/>
          <w:b/>
          <w:sz w:val="24"/>
          <w:szCs w:val="24"/>
        </w:rPr>
        <w:t xml:space="preserve">экономические параметры существующих </w:t>
      </w:r>
      <w:proofErr w:type="gramStart"/>
      <w:r w:rsidR="00886223" w:rsidRPr="001C5960">
        <w:rPr>
          <w:rFonts w:ascii="Arial" w:hAnsi="Arial" w:cs="Arial"/>
          <w:b/>
          <w:sz w:val="24"/>
          <w:szCs w:val="24"/>
        </w:rPr>
        <w:t>объектов  социальной</w:t>
      </w:r>
      <w:proofErr w:type="gramEnd"/>
      <w:r w:rsidR="00886223" w:rsidRPr="001C5960">
        <w:rPr>
          <w:rFonts w:ascii="Arial" w:hAnsi="Arial" w:cs="Arial"/>
          <w:b/>
          <w:sz w:val="24"/>
          <w:szCs w:val="24"/>
        </w:rPr>
        <w:t xml:space="preserve"> </w:t>
      </w:r>
      <w:r w:rsidR="002D1CBD" w:rsidRPr="001C5960">
        <w:rPr>
          <w:rFonts w:ascii="Arial" w:hAnsi="Arial" w:cs="Arial"/>
          <w:b/>
          <w:sz w:val="24"/>
          <w:szCs w:val="24"/>
        </w:rPr>
        <w:t>инфраструктуры</w:t>
      </w:r>
    </w:p>
    <w:p w:rsidR="001C5960" w:rsidRPr="001C5960" w:rsidRDefault="001C5960" w:rsidP="001C5960">
      <w:pPr>
        <w:pStyle w:val="a8"/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038" w:rsidRPr="00CE3987" w:rsidRDefault="00C9389C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Образование</w:t>
      </w:r>
    </w:p>
    <w:p w:rsidR="00C9389C" w:rsidRPr="00CE3987" w:rsidRDefault="00C9389C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t xml:space="preserve">Таблица </w:t>
      </w:r>
      <w:r w:rsidR="00AC755D" w:rsidRPr="00CE3987">
        <w:rPr>
          <w:rFonts w:ascii="Arial" w:hAnsi="Arial" w:cs="Arial"/>
          <w:b/>
        </w:rPr>
        <w:t>3</w:t>
      </w:r>
      <w:r w:rsidRPr="00CE3987">
        <w:rPr>
          <w:rFonts w:ascii="Arial" w:hAnsi="Arial" w:cs="Arial"/>
        </w:rPr>
        <w:t xml:space="preserve">. Перечень детских </w:t>
      </w:r>
      <w:proofErr w:type="gramStart"/>
      <w:r w:rsidRPr="00CE3987">
        <w:rPr>
          <w:rFonts w:ascii="Arial" w:hAnsi="Arial" w:cs="Arial"/>
        </w:rPr>
        <w:t>образовательных  учреждений</w:t>
      </w:r>
      <w:proofErr w:type="gramEnd"/>
      <w:r w:rsidRPr="00CE3987">
        <w:rPr>
          <w:rFonts w:ascii="Arial" w:hAnsi="Arial" w:cs="Arial"/>
        </w:rPr>
        <w:t xml:space="preserve"> в Сосновском </w:t>
      </w:r>
      <w:r w:rsidR="006D1880" w:rsidRPr="00CE3987">
        <w:rPr>
          <w:rFonts w:ascii="Arial" w:hAnsi="Arial" w:cs="Arial"/>
        </w:rPr>
        <w:t>муниципальном образовании</w:t>
      </w:r>
      <w:r w:rsidRPr="00CE3987">
        <w:rPr>
          <w:rFonts w:ascii="Arial" w:hAnsi="Arial" w:cs="Arial"/>
        </w:rPr>
        <w:t xml:space="preserve"> на 01.01.2018г.</w:t>
      </w:r>
    </w:p>
    <w:tbl>
      <w:tblPr>
        <w:tblStyle w:val="ab"/>
        <w:tblW w:w="0" w:type="auto"/>
        <w:tblInd w:w="-709" w:type="dxa"/>
        <w:tblLook w:val="04A0" w:firstRow="1" w:lastRow="0" w:firstColumn="1" w:lastColumn="0" w:noHBand="0" w:noVBand="1"/>
      </w:tblPr>
      <w:tblGrid>
        <w:gridCol w:w="959"/>
        <w:gridCol w:w="2329"/>
        <w:gridCol w:w="1801"/>
        <w:gridCol w:w="1669"/>
        <w:gridCol w:w="1669"/>
        <w:gridCol w:w="1801"/>
      </w:tblGrid>
      <w:tr w:rsidR="00C9389C" w:rsidRPr="001C5960" w:rsidTr="006D1880">
        <w:tc>
          <w:tcPr>
            <w:tcW w:w="959" w:type="dxa"/>
          </w:tcPr>
          <w:p w:rsidR="00C9389C" w:rsidRPr="001C5960" w:rsidRDefault="00C9389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325" w:type="dxa"/>
          </w:tcPr>
          <w:p w:rsidR="00C9389C" w:rsidRPr="001C5960" w:rsidRDefault="00C9389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Наименование дошкольного образовательного учреждения</w:t>
            </w:r>
          </w:p>
        </w:tc>
        <w:tc>
          <w:tcPr>
            <w:tcW w:w="1677" w:type="dxa"/>
          </w:tcPr>
          <w:p w:rsidR="00C9389C" w:rsidRPr="001C5960" w:rsidRDefault="00C9389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Место расположения</w:t>
            </w:r>
          </w:p>
        </w:tc>
        <w:tc>
          <w:tcPr>
            <w:tcW w:w="1643" w:type="dxa"/>
          </w:tcPr>
          <w:p w:rsidR="00C9389C" w:rsidRPr="001C5960" w:rsidRDefault="00C9389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Нормативная численность</w:t>
            </w:r>
          </w:p>
        </w:tc>
        <w:tc>
          <w:tcPr>
            <w:tcW w:w="1643" w:type="dxa"/>
          </w:tcPr>
          <w:p w:rsidR="00C9389C" w:rsidRPr="001C5960" w:rsidRDefault="00C9389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Фактическая вместимость</w:t>
            </w:r>
          </w:p>
        </w:tc>
        <w:tc>
          <w:tcPr>
            <w:tcW w:w="1643" w:type="dxa"/>
          </w:tcPr>
          <w:p w:rsidR="00C9389C" w:rsidRPr="001C5960" w:rsidRDefault="00C9389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Численность воспитателей</w:t>
            </w:r>
          </w:p>
        </w:tc>
      </w:tr>
      <w:tr w:rsidR="00C9389C" w:rsidRPr="001C5960" w:rsidTr="006D1880">
        <w:tc>
          <w:tcPr>
            <w:tcW w:w="959" w:type="dxa"/>
          </w:tcPr>
          <w:p w:rsidR="00C9389C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25" w:type="dxa"/>
          </w:tcPr>
          <w:p w:rsidR="00C9389C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МДОУ д/ сад № 23 «Улыбка»</w:t>
            </w:r>
          </w:p>
        </w:tc>
        <w:tc>
          <w:tcPr>
            <w:tcW w:w="1677" w:type="dxa"/>
          </w:tcPr>
          <w:p w:rsidR="00C9389C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ул. Лесная, </w:t>
            </w:r>
            <w:r w:rsidR="00752F84" w:rsidRPr="001C5960">
              <w:rPr>
                <w:rFonts w:ascii="Courier New" w:hAnsi="Courier New" w:cs="Courier New"/>
                <w:sz w:val="22"/>
                <w:szCs w:val="22"/>
              </w:rPr>
              <w:t>2А</w:t>
            </w:r>
          </w:p>
        </w:tc>
        <w:tc>
          <w:tcPr>
            <w:tcW w:w="1643" w:type="dxa"/>
          </w:tcPr>
          <w:p w:rsidR="00C9389C" w:rsidRPr="001C5960" w:rsidRDefault="00752F8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138</w:t>
            </w:r>
          </w:p>
        </w:tc>
        <w:tc>
          <w:tcPr>
            <w:tcW w:w="1643" w:type="dxa"/>
          </w:tcPr>
          <w:p w:rsidR="00C9389C" w:rsidRPr="001C5960" w:rsidRDefault="00D539A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752F84"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C9389C" w:rsidRPr="001C5960" w:rsidRDefault="00D539A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52F84" w:rsidRPr="001C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6D1880" w:rsidRPr="00CE3987" w:rsidRDefault="006D188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D1880" w:rsidRDefault="006D188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lastRenderedPageBreak/>
        <w:t xml:space="preserve">Таблица </w:t>
      </w:r>
      <w:r w:rsidR="00AC755D" w:rsidRPr="00CE3987">
        <w:rPr>
          <w:rFonts w:ascii="Arial" w:hAnsi="Arial" w:cs="Arial"/>
          <w:b/>
        </w:rPr>
        <w:t>4</w:t>
      </w:r>
      <w:r w:rsidRPr="00CE3987">
        <w:rPr>
          <w:rFonts w:ascii="Arial" w:hAnsi="Arial" w:cs="Arial"/>
        </w:rPr>
        <w:t xml:space="preserve">. Перечень школьных </w:t>
      </w:r>
      <w:proofErr w:type="gramStart"/>
      <w:r w:rsidRPr="00CE3987">
        <w:rPr>
          <w:rFonts w:ascii="Arial" w:hAnsi="Arial" w:cs="Arial"/>
        </w:rPr>
        <w:t>образовательных  учреждений</w:t>
      </w:r>
      <w:proofErr w:type="gramEnd"/>
      <w:r w:rsidRPr="00CE3987">
        <w:rPr>
          <w:rFonts w:ascii="Arial" w:hAnsi="Arial" w:cs="Arial"/>
        </w:rPr>
        <w:t xml:space="preserve"> в Сосновском муниципальном образовании на 01.01.2018г.</w:t>
      </w:r>
    </w:p>
    <w:p w:rsidR="001C5960" w:rsidRPr="00CE3987" w:rsidRDefault="001C596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-709" w:type="dxa"/>
        <w:tblLook w:val="04A0" w:firstRow="1" w:lastRow="0" w:firstColumn="1" w:lastColumn="0" w:noHBand="0" w:noVBand="1"/>
      </w:tblPr>
      <w:tblGrid>
        <w:gridCol w:w="959"/>
        <w:gridCol w:w="2329"/>
        <w:gridCol w:w="1801"/>
        <w:gridCol w:w="1669"/>
        <w:gridCol w:w="1669"/>
        <w:gridCol w:w="1669"/>
      </w:tblGrid>
      <w:tr w:rsidR="006D1880" w:rsidRPr="001C5960" w:rsidTr="00BC4F6B">
        <w:tc>
          <w:tcPr>
            <w:tcW w:w="959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325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Наименование школьного образовательного учреждения</w:t>
            </w:r>
          </w:p>
        </w:tc>
        <w:tc>
          <w:tcPr>
            <w:tcW w:w="1786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Место расположения</w:t>
            </w:r>
          </w:p>
        </w:tc>
        <w:tc>
          <w:tcPr>
            <w:tcW w:w="1643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Нормативная численность</w:t>
            </w:r>
          </w:p>
        </w:tc>
        <w:tc>
          <w:tcPr>
            <w:tcW w:w="1643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Фактическая вместимость</w:t>
            </w:r>
          </w:p>
        </w:tc>
        <w:tc>
          <w:tcPr>
            <w:tcW w:w="1643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Численность учителей</w:t>
            </w:r>
          </w:p>
        </w:tc>
      </w:tr>
      <w:tr w:rsidR="006D1880" w:rsidRPr="001C5960" w:rsidTr="00BC4F6B">
        <w:tc>
          <w:tcPr>
            <w:tcW w:w="959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25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МОУ СОШ № 7</w:t>
            </w:r>
          </w:p>
        </w:tc>
        <w:tc>
          <w:tcPr>
            <w:tcW w:w="1786" w:type="dxa"/>
          </w:tcPr>
          <w:p w:rsidR="006D1880" w:rsidRPr="001C5960" w:rsidRDefault="006D188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ул. Лесная, </w:t>
            </w:r>
            <w:r w:rsidR="00BC4F6B" w:rsidRPr="001C5960">
              <w:rPr>
                <w:rFonts w:ascii="Courier New" w:hAnsi="Courier New" w:cs="Courier New"/>
                <w:sz w:val="22"/>
                <w:szCs w:val="22"/>
              </w:rPr>
              <w:t>2-Б</w:t>
            </w:r>
          </w:p>
        </w:tc>
        <w:tc>
          <w:tcPr>
            <w:tcW w:w="1643" w:type="dxa"/>
          </w:tcPr>
          <w:p w:rsidR="006D1880" w:rsidRPr="001C5960" w:rsidRDefault="00E23C5A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643" w:type="dxa"/>
          </w:tcPr>
          <w:p w:rsidR="006D1880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196</w:t>
            </w:r>
          </w:p>
        </w:tc>
        <w:tc>
          <w:tcPr>
            <w:tcW w:w="1643" w:type="dxa"/>
          </w:tcPr>
          <w:p w:rsidR="006D1880" w:rsidRPr="001C5960" w:rsidRDefault="00D539A0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4F6B" w:rsidRPr="001C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33772" w:rsidRPr="00CE3987" w:rsidRDefault="00D539A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</w:t>
      </w:r>
    </w:p>
    <w:p w:rsidR="00C9389C" w:rsidRPr="00CE3987" w:rsidRDefault="00833772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</w:t>
      </w:r>
      <w:r w:rsidR="006D1880" w:rsidRPr="00CE3987">
        <w:rPr>
          <w:rFonts w:ascii="Arial" w:hAnsi="Arial" w:cs="Arial"/>
        </w:rPr>
        <w:t>Согласно СНиП 2.07.01-89 «Градостроительство. Планировка и застройка городских и сельских поселений»</w:t>
      </w:r>
      <w:r w:rsidR="0035298D" w:rsidRPr="00CE3987">
        <w:rPr>
          <w:rFonts w:ascii="Arial" w:hAnsi="Arial" w:cs="Arial"/>
        </w:rPr>
        <w:t xml:space="preserve"> уровень обеспеченности детей (1-6 лет) дошкольными учреждениями в сельских поселениях должен составлять 70-85%. В настоящее время количество детей, посещающих детское дошкольное учреждение, составляет</w:t>
      </w:r>
      <w:r w:rsidR="00BA25A5" w:rsidRPr="00CE3987">
        <w:rPr>
          <w:rFonts w:ascii="Arial" w:hAnsi="Arial" w:cs="Arial"/>
        </w:rPr>
        <w:t xml:space="preserve"> 131</w:t>
      </w:r>
      <w:r w:rsidR="00D539A0" w:rsidRPr="00CE3987">
        <w:rPr>
          <w:rFonts w:ascii="Arial" w:hAnsi="Arial" w:cs="Arial"/>
        </w:rPr>
        <w:t xml:space="preserve"> человек, при этом нормативная вместимость- </w:t>
      </w:r>
      <w:r w:rsidR="00BA25A5" w:rsidRPr="00CE3987">
        <w:rPr>
          <w:rFonts w:ascii="Arial" w:hAnsi="Arial" w:cs="Arial"/>
        </w:rPr>
        <w:t>138</w:t>
      </w:r>
      <w:r w:rsidR="00D539A0" w:rsidRPr="00CE3987">
        <w:rPr>
          <w:rFonts w:ascii="Arial" w:hAnsi="Arial" w:cs="Arial"/>
        </w:rPr>
        <w:t xml:space="preserve"> мест. Таким образом, обеспеченность дошкольными образовательными </w:t>
      </w:r>
      <w:proofErr w:type="gramStart"/>
      <w:r w:rsidR="00D539A0" w:rsidRPr="00CE3987">
        <w:rPr>
          <w:rFonts w:ascii="Arial" w:hAnsi="Arial" w:cs="Arial"/>
        </w:rPr>
        <w:t>учреждениями  в</w:t>
      </w:r>
      <w:proofErr w:type="gramEnd"/>
      <w:r w:rsidR="00D539A0" w:rsidRPr="00CE3987">
        <w:rPr>
          <w:rFonts w:ascii="Arial" w:hAnsi="Arial" w:cs="Arial"/>
        </w:rPr>
        <w:t xml:space="preserve"> Сосновс</w:t>
      </w:r>
      <w:r w:rsidR="00466A6D" w:rsidRPr="00CE3987">
        <w:rPr>
          <w:rFonts w:ascii="Arial" w:hAnsi="Arial" w:cs="Arial"/>
        </w:rPr>
        <w:t xml:space="preserve">ком муниципальном образовании </w:t>
      </w:r>
      <w:r w:rsidR="00D539A0" w:rsidRPr="00CE3987">
        <w:rPr>
          <w:rFonts w:ascii="Arial" w:hAnsi="Arial" w:cs="Arial"/>
        </w:rPr>
        <w:t xml:space="preserve"> достаточная.</w:t>
      </w:r>
    </w:p>
    <w:p w:rsidR="00466A6D" w:rsidRPr="00CE3987" w:rsidRDefault="00D539A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Уровень охвата </w:t>
      </w:r>
      <w:proofErr w:type="gramStart"/>
      <w:r w:rsidRPr="00CE3987">
        <w:rPr>
          <w:rFonts w:ascii="Arial" w:hAnsi="Arial" w:cs="Arial"/>
        </w:rPr>
        <w:t>школьников  1</w:t>
      </w:r>
      <w:proofErr w:type="gramEnd"/>
      <w:r w:rsidRPr="00CE3987">
        <w:rPr>
          <w:rFonts w:ascii="Arial" w:hAnsi="Arial" w:cs="Arial"/>
        </w:rPr>
        <w:t xml:space="preserve">-11 классов должен составлять 100 %. В настоящее время в </w:t>
      </w:r>
      <w:r w:rsidR="00466A6D" w:rsidRPr="00CE3987">
        <w:rPr>
          <w:rFonts w:ascii="Arial" w:hAnsi="Arial" w:cs="Arial"/>
        </w:rPr>
        <w:t>МОУ СОШ № 7</w:t>
      </w:r>
      <w:r w:rsidRPr="00CE3987">
        <w:rPr>
          <w:rFonts w:ascii="Arial" w:hAnsi="Arial" w:cs="Arial"/>
        </w:rPr>
        <w:t xml:space="preserve"> Сосновского муниципального образования обучается </w:t>
      </w:r>
      <w:r w:rsidR="00466A6D" w:rsidRPr="00CE3987">
        <w:rPr>
          <w:rFonts w:ascii="Arial" w:hAnsi="Arial" w:cs="Arial"/>
        </w:rPr>
        <w:t>196</w:t>
      </w:r>
      <w:r w:rsidRPr="00CE3987">
        <w:rPr>
          <w:rFonts w:ascii="Arial" w:hAnsi="Arial" w:cs="Arial"/>
        </w:rPr>
        <w:t xml:space="preserve"> учеников, </w:t>
      </w:r>
      <w:proofErr w:type="gramStart"/>
      <w:r w:rsidRPr="00CE3987">
        <w:rPr>
          <w:rFonts w:ascii="Arial" w:hAnsi="Arial" w:cs="Arial"/>
        </w:rPr>
        <w:t>нормативная  вместимость</w:t>
      </w:r>
      <w:proofErr w:type="gramEnd"/>
      <w:r w:rsidRPr="00CE3987">
        <w:rPr>
          <w:rFonts w:ascii="Arial" w:hAnsi="Arial" w:cs="Arial"/>
        </w:rPr>
        <w:t xml:space="preserve"> общеобразовательной школы составляет- </w:t>
      </w:r>
      <w:r w:rsidR="00E04A78" w:rsidRPr="00CE3987">
        <w:rPr>
          <w:rFonts w:ascii="Arial" w:hAnsi="Arial" w:cs="Arial"/>
        </w:rPr>
        <w:t>330</w:t>
      </w:r>
      <w:r w:rsidR="00466A6D" w:rsidRPr="00CE3987">
        <w:rPr>
          <w:rFonts w:ascii="Arial" w:hAnsi="Arial" w:cs="Arial"/>
        </w:rPr>
        <w:t xml:space="preserve"> </w:t>
      </w:r>
      <w:r w:rsidRPr="00CE3987">
        <w:rPr>
          <w:rFonts w:ascii="Arial" w:hAnsi="Arial" w:cs="Arial"/>
        </w:rPr>
        <w:t xml:space="preserve">человек, следовательно образовательных </w:t>
      </w:r>
      <w:r w:rsidR="00466A6D" w:rsidRPr="00CE3987">
        <w:rPr>
          <w:rFonts w:ascii="Arial" w:hAnsi="Arial" w:cs="Arial"/>
        </w:rPr>
        <w:t>учреждений на территории поселения достаточно.</w:t>
      </w:r>
      <w:r w:rsidR="001530E3" w:rsidRPr="00CE3987">
        <w:rPr>
          <w:rFonts w:ascii="Arial" w:hAnsi="Arial" w:cs="Arial"/>
        </w:rPr>
        <w:t xml:space="preserve"> </w:t>
      </w:r>
    </w:p>
    <w:p w:rsidR="001530E3" w:rsidRPr="00CE3987" w:rsidRDefault="001530E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В соответствии с Генеральным </w:t>
      </w:r>
      <w:proofErr w:type="gramStart"/>
      <w:r w:rsidRPr="00CE3987">
        <w:rPr>
          <w:rFonts w:ascii="Arial" w:hAnsi="Arial" w:cs="Arial"/>
        </w:rPr>
        <w:t>планом  сельского</w:t>
      </w:r>
      <w:proofErr w:type="gramEnd"/>
      <w:r w:rsidRPr="00CE3987">
        <w:rPr>
          <w:rFonts w:ascii="Arial" w:hAnsi="Arial" w:cs="Arial"/>
        </w:rPr>
        <w:t xml:space="preserve"> поселения Сосновского муниципального образования существующая  вместимость дошкольного образовательного учреждения и общеобразовательной школы полностью</w:t>
      </w:r>
      <w:r w:rsidR="008A3669" w:rsidRPr="00CE3987">
        <w:rPr>
          <w:rFonts w:ascii="Arial" w:hAnsi="Arial" w:cs="Arial"/>
        </w:rPr>
        <w:t xml:space="preserve"> соответствуют  нормативной потребности населения расчетного срока, и размещение новых учреждений образования на территории сельского поселения не требуется.</w:t>
      </w:r>
    </w:p>
    <w:p w:rsidR="00275BC9" w:rsidRPr="00CE3987" w:rsidRDefault="00275BC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BC9" w:rsidRDefault="00275BC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Здравоохранение</w:t>
      </w:r>
    </w:p>
    <w:p w:rsidR="001C5960" w:rsidRPr="00CE3987" w:rsidRDefault="001C596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275BC9" w:rsidRDefault="00275BC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t xml:space="preserve">Таблица </w:t>
      </w:r>
      <w:r w:rsidR="00AC755D" w:rsidRPr="00CE3987">
        <w:rPr>
          <w:rFonts w:ascii="Arial" w:hAnsi="Arial" w:cs="Arial"/>
          <w:b/>
        </w:rPr>
        <w:t>5</w:t>
      </w:r>
      <w:r w:rsidRPr="00CE3987">
        <w:rPr>
          <w:rFonts w:ascii="Arial" w:hAnsi="Arial" w:cs="Arial"/>
        </w:rPr>
        <w:t>. Объекты медицинского обслуживания населения Сосновского муниципального образования на 01.01.2018г.</w:t>
      </w:r>
    </w:p>
    <w:p w:rsidR="001C5960" w:rsidRPr="00CE3987" w:rsidRDefault="001C596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814"/>
        <w:gridCol w:w="1588"/>
        <w:gridCol w:w="1701"/>
        <w:gridCol w:w="1009"/>
      </w:tblGrid>
      <w:tr w:rsidR="006262A4" w:rsidRPr="001C5960" w:rsidTr="00A6244F">
        <w:trPr>
          <w:trHeight w:val="571"/>
        </w:trPr>
        <w:tc>
          <w:tcPr>
            <w:tcW w:w="675" w:type="dxa"/>
          </w:tcPr>
          <w:p w:rsidR="006262A4" w:rsidRPr="001C5960" w:rsidRDefault="006262A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6262A4" w:rsidRPr="001C5960" w:rsidRDefault="006262A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Наименование, тип учреждения</w:t>
            </w:r>
          </w:p>
        </w:tc>
        <w:tc>
          <w:tcPr>
            <w:tcW w:w="1701" w:type="dxa"/>
          </w:tcPr>
          <w:p w:rsidR="006262A4" w:rsidRPr="001C5960" w:rsidRDefault="006262A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814" w:type="dxa"/>
          </w:tcPr>
          <w:p w:rsidR="006262A4" w:rsidRPr="001C5960" w:rsidRDefault="006262A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Подчиненность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6262A4" w:rsidRPr="001C5960" w:rsidRDefault="0040394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Плановая мощность</w:t>
            </w:r>
            <w:r w:rsidR="006262A4" w:rsidRPr="001C5960">
              <w:rPr>
                <w:rFonts w:ascii="Courier New" w:hAnsi="Courier New" w:cs="Courier New"/>
                <w:sz w:val="22"/>
                <w:szCs w:val="22"/>
              </w:rPr>
              <w:t>, посещений в смену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62A4" w:rsidRPr="001C5960" w:rsidRDefault="00EC2043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Фактическая</w:t>
            </w:r>
            <w:r w:rsidR="006262A4" w:rsidRPr="001C59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0394B" w:rsidRPr="001C5960">
              <w:rPr>
                <w:rFonts w:ascii="Courier New" w:hAnsi="Courier New" w:cs="Courier New"/>
                <w:sz w:val="22"/>
                <w:szCs w:val="22"/>
              </w:rPr>
              <w:t>мощность</w:t>
            </w:r>
            <w:r w:rsidR="006262A4" w:rsidRPr="001C5960">
              <w:rPr>
                <w:rFonts w:ascii="Courier New" w:hAnsi="Courier New" w:cs="Courier New"/>
                <w:sz w:val="22"/>
                <w:szCs w:val="22"/>
              </w:rPr>
              <w:t>, посещений в смену</w:t>
            </w:r>
          </w:p>
        </w:tc>
        <w:tc>
          <w:tcPr>
            <w:tcW w:w="1009" w:type="dxa"/>
          </w:tcPr>
          <w:p w:rsidR="006262A4" w:rsidRPr="001C5960" w:rsidRDefault="006262A4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Износ здания</w:t>
            </w:r>
          </w:p>
        </w:tc>
      </w:tr>
      <w:tr w:rsidR="00BC4F6B" w:rsidRPr="001C5960" w:rsidTr="00A6244F">
        <w:tc>
          <w:tcPr>
            <w:tcW w:w="675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right="-108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Сосновская врачебная амбулатория</w:t>
            </w:r>
          </w:p>
        </w:tc>
        <w:tc>
          <w:tcPr>
            <w:tcW w:w="1701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Сосновка,ул</w:t>
            </w:r>
            <w:proofErr w:type="spellEnd"/>
            <w:r w:rsidRPr="001C596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Лесная, 12</w:t>
            </w:r>
          </w:p>
        </w:tc>
        <w:tc>
          <w:tcPr>
            <w:tcW w:w="1814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ОГБУЗ </w:t>
            </w:r>
          </w:p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5960">
              <w:rPr>
                <w:rFonts w:ascii="Courier New" w:hAnsi="Courier New" w:cs="Courier New"/>
                <w:sz w:val="22"/>
                <w:szCs w:val="22"/>
              </w:rPr>
              <w:t>Усольская</w:t>
            </w:r>
            <w:proofErr w:type="spell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городская больница</w:t>
            </w: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4F6B" w:rsidRPr="001C5960" w:rsidRDefault="008A3669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  <w:p w:rsidR="00BC4F6B" w:rsidRPr="001C5960" w:rsidRDefault="00BC4F6B" w:rsidP="00CE3987">
            <w:pPr>
              <w:pStyle w:val="a3"/>
              <w:spacing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C4F6B" w:rsidRPr="001C5960" w:rsidRDefault="00BC4F6B" w:rsidP="00CE3987">
            <w:pPr>
              <w:pStyle w:val="a3"/>
              <w:spacing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4F6B" w:rsidRPr="001C5960" w:rsidRDefault="00BC4F6B" w:rsidP="00CE3987">
            <w:pPr>
              <w:pStyle w:val="a3"/>
              <w:spacing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009" w:type="dxa"/>
            <w:vMerge w:val="restart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BC4F6B" w:rsidRPr="001C5960" w:rsidTr="00A6244F">
        <w:tc>
          <w:tcPr>
            <w:tcW w:w="675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ФАП</w:t>
            </w:r>
          </w:p>
        </w:tc>
        <w:tc>
          <w:tcPr>
            <w:tcW w:w="1701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1C5960">
              <w:rPr>
                <w:rFonts w:ascii="Courier New" w:hAnsi="Courier New" w:cs="Courier New"/>
                <w:sz w:val="22"/>
                <w:szCs w:val="22"/>
              </w:rPr>
              <w:t>Арансахой</w:t>
            </w:r>
            <w:proofErr w:type="spellEnd"/>
          </w:p>
        </w:tc>
        <w:tc>
          <w:tcPr>
            <w:tcW w:w="1814" w:type="dxa"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Сосновской врачебной амбулатории</w:t>
            </w:r>
          </w:p>
        </w:tc>
        <w:tc>
          <w:tcPr>
            <w:tcW w:w="1588" w:type="dxa"/>
            <w:vMerge/>
            <w:tcBorders>
              <w:right w:val="single" w:sz="4" w:space="0" w:color="auto"/>
            </w:tcBorders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BC4F6B" w:rsidRPr="001C5960" w:rsidRDefault="00BC4F6B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C5960" w:rsidRDefault="00BC4F6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 </w:t>
      </w:r>
    </w:p>
    <w:p w:rsidR="00275BC9" w:rsidRPr="00CE3987" w:rsidRDefault="006262A4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Из данных таблицы </w:t>
      </w:r>
      <w:r w:rsidR="0040394B" w:rsidRPr="00CE3987">
        <w:rPr>
          <w:rFonts w:ascii="Arial" w:hAnsi="Arial" w:cs="Arial"/>
        </w:rPr>
        <w:t xml:space="preserve">№ 4 </w:t>
      </w:r>
      <w:r w:rsidRPr="00CE3987">
        <w:rPr>
          <w:rFonts w:ascii="Arial" w:hAnsi="Arial" w:cs="Arial"/>
        </w:rPr>
        <w:t xml:space="preserve">следует, что </w:t>
      </w:r>
      <w:r w:rsidR="00D56AB2" w:rsidRPr="00CE3987">
        <w:rPr>
          <w:rFonts w:ascii="Arial" w:hAnsi="Arial" w:cs="Arial"/>
        </w:rPr>
        <w:t>обеспеченность амбулат</w:t>
      </w:r>
      <w:r w:rsidR="00BC4F6B" w:rsidRPr="00CE3987">
        <w:rPr>
          <w:rFonts w:ascii="Arial" w:hAnsi="Arial" w:cs="Arial"/>
        </w:rPr>
        <w:t xml:space="preserve">орно- поликлинической помощью достаточна, </w:t>
      </w:r>
      <w:r w:rsidR="00E41827" w:rsidRPr="00CE3987">
        <w:rPr>
          <w:rFonts w:ascii="Arial" w:hAnsi="Arial" w:cs="Arial"/>
        </w:rPr>
        <w:t xml:space="preserve">т.е. </w:t>
      </w:r>
      <w:r w:rsidR="00E23C5A" w:rsidRPr="00CE3987">
        <w:rPr>
          <w:rFonts w:ascii="Arial" w:hAnsi="Arial" w:cs="Arial"/>
        </w:rPr>
        <w:t>з</w:t>
      </w:r>
      <w:r w:rsidR="00EC2043" w:rsidRPr="00CE3987">
        <w:rPr>
          <w:rFonts w:ascii="Arial" w:hAnsi="Arial" w:cs="Arial"/>
        </w:rPr>
        <w:t>агру</w:t>
      </w:r>
      <w:r w:rsidR="00E04A78" w:rsidRPr="00CE3987">
        <w:rPr>
          <w:rFonts w:ascii="Arial" w:hAnsi="Arial" w:cs="Arial"/>
        </w:rPr>
        <w:t xml:space="preserve">женность объекта составляет </w:t>
      </w:r>
      <w:r w:rsidR="008A3669" w:rsidRPr="00CE3987">
        <w:rPr>
          <w:rFonts w:ascii="Arial" w:hAnsi="Arial" w:cs="Arial"/>
        </w:rPr>
        <w:t>100</w:t>
      </w:r>
      <w:r w:rsidR="00E04A78" w:rsidRPr="00CE3987">
        <w:rPr>
          <w:rFonts w:ascii="Arial" w:hAnsi="Arial" w:cs="Arial"/>
        </w:rPr>
        <w:t xml:space="preserve">%, но </w:t>
      </w:r>
      <w:proofErr w:type="gramStart"/>
      <w:r w:rsidR="00E04A78" w:rsidRPr="00CE3987">
        <w:rPr>
          <w:rFonts w:ascii="Arial" w:hAnsi="Arial" w:cs="Arial"/>
        </w:rPr>
        <w:t>в  тоже</w:t>
      </w:r>
      <w:proofErr w:type="gramEnd"/>
      <w:r w:rsidR="00E04A78" w:rsidRPr="00CE3987">
        <w:rPr>
          <w:rFonts w:ascii="Arial" w:hAnsi="Arial" w:cs="Arial"/>
        </w:rPr>
        <w:t xml:space="preserve"> время </w:t>
      </w:r>
      <w:r w:rsidR="00FA6D5E" w:rsidRPr="00CE3987">
        <w:rPr>
          <w:rFonts w:ascii="Arial" w:hAnsi="Arial" w:cs="Arial"/>
        </w:rPr>
        <w:t xml:space="preserve"> Сосновская </w:t>
      </w:r>
      <w:r w:rsidR="00E41827" w:rsidRPr="00CE3987">
        <w:rPr>
          <w:rFonts w:ascii="Arial" w:hAnsi="Arial" w:cs="Arial"/>
        </w:rPr>
        <w:t xml:space="preserve"> </w:t>
      </w:r>
      <w:r w:rsidR="00FA6D5E" w:rsidRPr="00CE3987">
        <w:rPr>
          <w:rFonts w:ascii="Arial" w:hAnsi="Arial" w:cs="Arial"/>
        </w:rPr>
        <w:t xml:space="preserve">врачебная амбулатория  расположена в </w:t>
      </w:r>
      <w:r w:rsidR="008A3669" w:rsidRPr="00CE3987">
        <w:rPr>
          <w:rFonts w:ascii="Arial" w:hAnsi="Arial" w:cs="Arial"/>
        </w:rPr>
        <w:t>½ части приспособленного здания</w:t>
      </w:r>
      <w:r w:rsidR="00FA6D5E" w:rsidRPr="00CE3987">
        <w:rPr>
          <w:rFonts w:ascii="Arial" w:hAnsi="Arial" w:cs="Arial"/>
        </w:rPr>
        <w:t xml:space="preserve"> и не соответствует необходимым требованиям. Д</w:t>
      </w:r>
      <w:r w:rsidRPr="00CE3987">
        <w:rPr>
          <w:rFonts w:ascii="Arial" w:hAnsi="Arial" w:cs="Arial"/>
        </w:rPr>
        <w:t xml:space="preserve">ля оказания медицинских услуг </w:t>
      </w:r>
      <w:r w:rsidR="00E04A78" w:rsidRPr="00CE3987">
        <w:rPr>
          <w:rFonts w:ascii="Arial" w:hAnsi="Arial" w:cs="Arial"/>
        </w:rPr>
        <w:t xml:space="preserve">в полном объеме, </w:t>
      </w:r>
      <w:r w:rsidRPr="00CE3987">
        <w:rPr>
          <w:rFonts w:ascii="Arial" w:hAnsi="Arial" w:cs="Arial"/>
        </w:rPr>
        <w:t xml:space="preserve">в </w:t>
      </w:r>
      <w:r w:rsidR="00E04A78" w:rsidRPr="00CE3987">
        <w:rPr>
          <w:rFonts w:ascii="Arial" w:hAnsi="Arial" w:cs="Arial"/>
        </w:rPr>
        <w:t xml:space="preserve">соответствии   с нормами </w:t>
      </w:r>
      <w:r w:rsidR="00E04A78" w:rsidRPr="00CE3987">
        <w:rPr>
          <w:rFonts w:ascii="Arial" w:hAnsi="Arial" w:cs="Arial"/>
        </w:rPr>
        <w:lastRenderedPageBreak/>
        <w:t xml:space="preserve">САН </w:t>
      </w:r>
      <w:proofErr w:type="gramStart"/>
      <w:r w:rsidR="00E04A78" w:rsidRPr="00CE3987">
        <w:rPr>
          <w:rFonts w:ascii="Arial" w:hAnsi="Arial" w:cs="Arial"/>
        </w:rPr>
        <w:t>ПИН</w:t>
      </w:r>
      <w:r w:rsidR="00466A6D" w:rsidRPr="00CE3987">
        <w:rPr>
          <w:rFonts w:ascii="Arial" w:hAnsi="Arial" w:cs="Arial"/>
        </w:rPr>
        <w:t xml:space="preserve"> </w:t>
      </w:r>
      <w:r w:rsidR="00BC4F6B" w:rsidRPr="00CE3987">
        <w:rPr>
          <w:rFonts w:ascii="Arial" w:hAnsi="Arial" w:cs="Arial"/>
        </w:rPr>
        <w:t xml:space="preserve"> </w:t>
      </w:r>
      <w:r w:rsidR="00E04A78" w:rsidRPr="00CE3987">
        <w:rPr>
          <w:rFonts w:ascii="Arial" w:hAnsi="Arial" w:cs="Arial"/>
        </w:rPr>
        <w:t>необходимо</w:t>
      </w:r>
      <w:proofErr w:type="gramEnd"/>
      <w:r w:rsidR="00E04A78" w:rsidRPr="00CE3987">
        <w:rPr>
          <w:rFonts w:ascii="Arial" w:hAnsi="Arial" w:cs="Arial"/>
        </w:rPr>
        <w:t xml:space="preserve"> </w:t>
      </w:r>
      <w:r w:rsidR="00BC4F6B" w:rsidRPr="00CE3987">
        <w:rPr>
          <w:rFonts w:ascii="Arial" w:hAnsi="Arial" w:cs="Arial"/>
        </w:rPr>
        <w:t>наличие</w:t>
      </w:r>
      <w:r w:rsidR="00E04A78" w:rsidRPr="00CE3987">
        <w:rPr>
          <w:rFonts w:ascii="Arial" w:hAnsi="Arial" w:cs="Arial"/>
        </w:rPr>
        <w:t>:</w:t>
      </w:r>
      <w:r w:rsidR="00BC4F6B" w:rsidRPr="00CE3987">
        <w:rPr>
          <w:rFonts w:ascii="Arial" w:hAnsi="Arial" w:cs="Arial"/>
        </w:rPr>
        <w:t xml:space="preserve"> лаборатории, </w:t>
      </w:r>
      <w:proofErr w:type="spellStart"/>
      <w:r w:rsidR="00BC4F6B" w:rsidRPr="00CE3987">
        <w:rPr>
          <w:rFonts w:ascii="Arial" w:hAnsi="Arial" w:cs="Arial"/>
        </w:rPr>
        <w:t>физиокабинета</w:t>
      </w:r>
      <w:proofErr w:type="spellEnd"/>
      <w:r w:rsidR="00BC4F6B" w:rsidRPr="00CE3987">
        <w:rPr>
          <w:rFonts w:ascii="Arial" w:hAnsi="Arial" w:cs="Arial"/>
        </w:rPr>
        <w:t xml:space="preserve">, </w:t>
      </w:r>
      <w:r w:rsidR="00466A6D" w:rsidRPr="00CE3987">
        <w:rPr>
          <w:rFonts w:ascii="Arial" w:hAnsi="Arial" w:cs="Arial"/>
        </w:rPr>
        <w:t>кабинета акушерки, а также</w:t>
      </w:r>
      <w:r w:rsidR="00BC4F6B" w:rsidRPr="00CE3987">
        <w:rPr>
          <w:rFonts w:ascii="Arial" w:hAnsi="Arial" w:cs="Arial"/>
        </w:rPr>
        <w:t xml:space="preserve"> </w:t>
      </w:r>
      <w:r w:rsidRPr="00CE3987">
        <w:rPr>
          <w:rFonts w:ascii="Arial" w:hAnsi="Arial" w:cs="Arial"/>
        </w:rPr>
        <w:t xml:space="preserve">необходимо </w:t>
      </w:r>
      <w:r w:rsidR="00BC4F6B" w:rsidRPr="00CE3987">
        <w:rPr>
          <w:rFonts w:ascii="Arial" w:hAnsi="Arial" w:cs="Arial"/>
        </w:rPr>
        <w:t xml:space="preserve"> увеличение площади здания</w:t>
      </w:r>
      <w:r w:rsidR="005E09C9" w:rsidRPr="00CE3987">
        <w:rPr>
          <w:rFonts w:ascii="Arial" w:hAnsi="Arial" w:cs="Arial"/>
        </w:rPr>
        <w:t xml:space="preserve"> врачебной амбулатории</w:t>
      </w:r>
      <w:r w:rsidR="00D56AB2" w:rsidRPr="00CE3987">
        <w:rPr>
          <w:rFonts w:ascii="Arial" w:hAnsi="Arial" w:cs="Arial"/>
        </w:rPr>
        <w:t>.</w:t>
      </w:r>
      <w:r w:rsidR="005E09C9" w:rsidRPr="00CE3987">
        <w:rPr>
          <w:rFonts w:ascii="Arial" w:hAnsi="Arial" w:cs="Arial"/>
        </w:rPr>
        <w:t xml:space="preserve"> В настоящее время площадь существующего здания врачебной амбулатории составляет 85,81 кв. м.</w:t>
      </w:r>
      <w:r w:rsidR="00E41827" w:rsidRPr="00CE3987">
        <w:rPr>
          <w:rFonts w:ascii="Arial" w:hAnsi="Arial" w:cs="Arial"/>
        </w:rPr>
        <w:t xml:space="preserve"> Размер </w:t>
      </w:r>
      <w:proofErr w:type="gramStart"/>
      <w:r w:rsidR="00E41827" w:rsidRPr="00CE3987">
        <w:rPr>
          <w:rFonts w:ascii="Arial" w:hAnsi="Arial" w:cs="Arial"/>
        </w:rPr>
        <w:t>площади  (</w:t>
      </w:r>
      <w:proofErr w:type="gramEnd"/>
      <w:r w:rsidR="00E41827" w:rsidRPr="00CE3987">
        <w:rPr>
          <w:rFonts w:ascii="Arial" w:hAnsi="Arial" w:cs="Arial"/>
        </w:rPr>
        <w:t>нормативный) определяется согласно</w:t>
      </w:r>
      <w:r w:rsidR="00E04A78" w:rsidRPr="00CE3987">
        <w:rPr>
          <w:rFonts w:ascii="Arial" w:hAnsi="Arial" w:cs="Arial"/>
        </w:rPr>
        <w:t xml:space="preserve"> норм</w:t>
      </w:r>
      <w:r w:rsidR="00E41827" w:rsidRPr="00CE3987">
        <w:rPr>
          <w:rFonts w:ascii="Arial" w:hAnsi="Arial" w:cs="Arial"/>
        </w:rPr>
        <w:t xml:space="preserve"> САН ПИН  и составляет для амбулаторий 5,4 кв.м. на 1 посещение в смену (5,4*36= 194,4 кв.м.)</w:t>
      </w:r>
    </w:p>
    <w:p w:rsidR="008A3669" w:rsidRPr="00CE3987" w:rsidRDefault="008A3669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Согласно </w:t>
      </w:r>
      <w:proofErr w:type="gramStart"/>
      <w:r w:rsidRPr="00CE3987">
        <w:rPr>
          <w:rFonts w:ascii="Arial" w:hAnsi="Arial" w:cs="Arial"/>
        </w:rPr>
        <w:t>схемы  территориального</w:t>
      </w:r>
      <w:proofErr w:type="gramEnd"/>
      <w:r w:rsidRPr="00CE3987">
        <w:rPr>
          <w:rFonts w:ascii="Arial" w:hAnsi="Arial" w:cs="Arial"/>
        </w:rPr>
        <w:t xml:space="preserve"> планирования </w:t>
      </w:r>
      <w:proofErr w:type="spellStart"/>
      <w:r w:rsidRPr="00CE3987">
        <w:rPr>
          <w:rFonts w:ascii="Arial" w:hAnsi="Arial" w:cs="Arial"/>
        </w:rPr>
        <w:t>Усольского</w:t>
      </w:r>
      <w:proofErr w:type="spellEnd"/>
      <w:r w:rsidRPr="00CE3987">
        <w:rPr>
          <w:rFonts w:ascii="Arial" w:hAnsi="Arial" w:cs="Arial"/>
        </w:rPr>
        <w:t xml:space="preserve"> районного муниципального образования, на территории с. Сосновка предусмотрено строительство стационара на 30 койко- мест, в составе которого генеральным планом предлагается размещение амбулатории на 40 посещений в смену.</w:t>
      </w:r>
    </w:p>
    <w:p w:rsidR="0040394B" w:rsidRPr="00CE3987" w:rsidRDefault="0040394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Культура</w:t>
      </w:r>
    </w:p>
    <w:p w:rsidR="0040394B" w:rsidRDefault="0040394B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t xml:space="preserve">Таблица </w:t>
      </w:r>
      <w:r w:rsidR="00AC755D" w:rsidRPr="00CE3987">
        <w:rPr>
          <w:rFonts w:ascii="Arial" w:hAnsi="Arial" w:cs="Arial"/>
          <w:b/>
        </w:rPr>
        <w:t>6</w:t>
      </w:r>
      <w:r w:rsidRPr="00CE3987">
        <w:rPr>
          <w:rFonts w:ascii="Arial" w:hAnsi="Arial" w:cs="Arial"/>
        </w:rPr>
        <w:t xml:space="preserve">. </w:t>
      </w:r>
      <w:r w:rsidR="00A6244F" w:rsidRPr="00CE3987">
        <w:rPr>
          <w:rFonts w:ascii="Arial" w:hAnsi="Arial" w:cs="Arial"/>
        </w:rPr>
        <w:t>Перечень клубных учреждений</w:t>
      </w:r>
      <w:r w:rsidRPr="00CE3987">
        <w:rPr>
          <w:rFonts w:ascii="Arial" w:hAnsi="Arial" w:cs="Arial"/>
        </w:rPr>
        <w:t xml:space="preserve"> Сосновского муниципального образования на 01.01.2018г.</w:t>
      </w:r>
    </w:p>
    <w:p w:rsidR="001C5960" w:rsidRPr="00CE3987" w:rsidRDefault="001C596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701"/>
        <w:gridCol w:w="1588"/>
        <w:gridCol w:w="1701"/>
      </w:tblGrid>
      <w:tr w:rsidR="00AC755D" w:rsidRPr="001C5960" w:rsidTr="00AC755D">
        <w:trPr>
          <w:trHeight w:val="571"/>
        </w:trPr>
        <w:tc>
          <w:tcPr>
            <w:tcW w:w="675" w:type="dxa"/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970" w:type="dxa"/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Наименование, учреждения</w:t>
            </w:r>
          </w:p>
        </w:tc>
        <w:tc>
          <w:tcPr>
            <w:tcW w:w="1701" w:type="dxa"/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C5960">
              <w:rPr>
                <w:rFonts w:ascii="Courier New" w:hAnsi="Courier New" w:cs="Courier New"/>
                <w:sz w:val="22"/>
                <w:szCs w:val="22"/>
              </w:rPr>
              <w:t>Фактич</w:t>
            </w:r>
            <w:proofErr w:type="spell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кол- во мест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Нормативное количество мест</w:t>
            </w:r>
          </w:p>
        </w:tc>
      </w:tr>
      <w:tr w:rsidR="00AC755D" w:rsidRPr="001C5960" w:rsidTr="00AC755D">
        <w:tc>
          <w:tcPr>
            <w:tcW w:w="675" w:type="dxa"/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right="-108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МУК «Сосновский культурно- </w:t>
            </w:r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досуговый  центр</w:t>
            </w:r>
            <w:proofErr w:type="gram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Исток »</w:t>
            </w:r>
          </w:p>
        </w:tc>
        <w:tc>
          <w:tcPr>
            <w:tcW w:w="1701" w:type="dxa"/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Сосновка,ул</w:t>
            </w:r>
            <w:proofErr w:type="spellEnd"/>
            <w:r w:rsidRPr="001C596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Лесная, 1а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AC755D" w:rsidRPr="001C5960" w:rsidRDefault="00AC755D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55D" w:rsidRPr="001C5960" w:rsidRDefault="00AC755D" w:rsidP="00CE3987">
            <w:pPr>
              <w:pStyle w:val="a3"/>
              <w:spacing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</w:tbl>
    <w:p w:rsidR="001C5960" w:rsidRDefault="007542A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</w:t>
      </w:r>
    </w:p>
    <w:p w:rsidR="0040394B" w:rsidRPr="00CE3987" w:rsidRDefault="007542A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CE3987">
        <w:rPr>
          <w:rFonts w:ascii="Arial" w:hAnsi="Arial" w:cs="Arial"/>
        </w:rPr>
        <w:t xml:space="preserve">В соответствии со СНиП 2.07.01-89 «Градостроительство. Планировка и застройка городских и сельских поселений» для сельского поселения рекомендуемая обеспеченность местами в сельских клубах на 1000 жителей должна составлять до </w:t>
      </w:r>
      <w:r w:rsidR="0078167A" w:rsidRPr="00CE3987">
        <w:rPr>
          <w:rFonts w:ascii="Arial" w:hAnsi="Arial" w:cs="Arial"/>
        </w:rPr>
        <w:t>227 зрит.</w:t>
      </w:r>
      <w:r w:rsidRPr="00CE3987">
        <w:rPr>
          <w:rFonts w:ascii="Arial" w:hAnsi="Arial" w:cs="Arial"/>
        </w:rPr>
        <w:t xml:space="preserve"> мест. </w:t>
      </w:r>
      <w:r w:rsidR="0078167A" w:rsidRPr="00CE3987">
        <w:rPr>
          <w:rFonts w:ascii="Arial" w:hAnsi="Arial" w:cs="Arial"/>
        </w:rPr>
        <w:t>Необходимое количество зрительных мест на численность 1762 человека- 400 зрит. мест, но в тоже время</w:t>
      </w:r>
      <w:r w:rsidR="0078167A" w:rsidRPr="00CE3987">
        <w:rPr>
          <w:rFonts w:ascii="Arial" w:hAnsi="Arial" w:cs="Arial"/>
          <w:color w:val="FF0000"/>
        </w:rPr>
        <w:t xml:space="preserve"> </w:t>
      </w:r>
      <w:r w:rsidR="0078167A" w:rsidRPr="00CE3987">
        <w:rPr>
          <w:rFonts w:ascii="Arial" w:hAnsi="Arial" w:cs="Arial"/>
        </w:rPr>
        <w:t>в условиях постоянного сокращения численности населения, актуальным является реконструкция и поддержание в работоспособном состоянии существующего объекта культуры.</w:t>
      </w:r>
    </w:p>
    <w:p w:rsidR="007542A3" w:rsidRPr="00CE3987" w:rsidRDefault="007542A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CE3987">
        <w:rPr>
          <w:rFonts w:ascii="Arial" w:hAnsi="Arial" w:cs="Arial"/>
          <w:i/>
        </w:rPr>
        <w:t>Физическая культура и спорт</w:t>
      </w:r>
    </w:p>
    <w:p w:rsidR="007542A3" w:rsidRDefault="007542A3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  <w:b/>
        </w:rPr>
        <w:t xml:space="preserve">Таблица </w:t>
      </w:r>
      <w:r w:rsidR="00AC755D" w:rsidRPr="00CE3987">
        <w:rPr>
          <w:rFonts w:ascii="Arial" w:hAnsi="Arial" w:cs="Arial"/>
          <w:b/>
        </w:rPr>
        <w:t>7</w:t>
      </w:r>
      <w:r w:rsidRPr="00CE3987">
        <w:rPr>
          <w:rFonts w:ascii="Arial" w:hAnsi="Arial" w:cs="Arial"/>
        </w:rPr>
        <w:t>.</w:t>
      </w:r>
      <w:r w:rsidR="007D40CE" w:rsidRPr="00CE3987">
        <w:rPr>
          <w:rFonts w:ascii="Arial" w:hAnsi="Arial" w:cs="Arial"/>
        </w:rPr>
        <w:t xml:space="preserve"> Перечень</w:t>
      </w:r>
      <w:r w:rsidRPr="00CE3987">
        <w:rPr>
          <w:rFonts w:ascii="Arial" w:hAnsi="Arial" w:cs="Arial"/>
        </w:rPr>
        <w:t xml:space="preserve"> объектов физической культуры спорта в Сосновском муниципальном образовании на 01.01.2018г.</w:t>
      </w:r>
    </w:p>
    <w:p w:rsidR="001C5960" w:rsidRPr="00CE3987" w:rsidRDefault="001C5960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Style w:val="ab"/>
        <w:tblW w:w="1031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701"/>
        <w:gridCol w:w="1559"/>
        <w:gridCol w:w="2693"/>
        <w:gridCol w:w="1984"/>
      </w:tblGrid>
      <w:tr w:rsidR="008D067C" w:rsidRPr="001C5960" w:rsidTr="00712F3C">
        <w:trPr>
          <w:trHeight w:val="571"/>
        </w:trPr>
        <w:tc>
          <w:tcPr>
            <w:tcW w:w="675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702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Площадь спортивного зала, кв.м.</w:t>
            </w:r>
          </w:p>
        </w:tc>
        <w:tc>
          <w:tcPr>
            <w:tcW w:w="1559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Перечень предоставляемых услуг</w:t>
            </w:r>
          </w:p>
        </w:tc>
        <w:tc>
          <w:tcPr>
            <w:tcW w:w="1984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D067C" w:rsidRPr="001C5960" w:rsidTr="00712F3C">
        <w:tc>
          <w:tcPr>
            <w:tcW w:w="675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right="-108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Крытый спортивный зал МОУ СОШ № 7</w:t>
            </w:r>
          </w:p>
        </w:tc>
        <w:tc>
          <w:tcPr>
            <w:tcW w:w="1701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238,4</w:t>
            </w:r>
          </w:p>
        </w:tc>
        <w:tc>
          <w:tcPr>
            <w:tcW w:w="1559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1C5960">
              <w:rPr>
                <w:rFonts w:ascii="Courier New" w:hAnsi="Courier New" w:cs="Courier New"/>
                <w:sz w:val="22"/>
                <w:szCs w:val="22"/>
              </w:rPr>
              <w:t>Сосновка,ул</w:t>
            </w:r>
            <w:proofErr w:type="spellEnd"/>
            <w:r w:rsidRPr="001C5960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1C5960">
              <w:rPr>
                <w:rFonts w:ascii="Courier New" w:hAnsi="Courier New" w:cs="Courier New"/>
                <w:sz w:val="22"/>
                <w:szCs w:val="22"/>
              </w:rPr>
              <w:t xml:space="preserve"> Лесная, 2-Б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067C" w:rsidRPr="001C5960" w:rsidRDefault="008D067C" w:rsidP="00CE3987">
            <w:pPr>
              <w:pStyle w:val="a3"/>
              <w:spacing w:after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Уроки физической культуры, внеурочные спортивные секции, оздоровление взрослого населения</w:t>
            </w:r>
          </w:p>
        </w:tc>
        <w:tc>
          <w:tcPr>
            <w:tcW w:w="1984" w:type="dxa"/>
          </w:tcPr>
          <w:p w:rsidR="008D067C" w:rsidRPr="001C5960" w:rsidRDefault="008D067C" w:rsidP="00CE3987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59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1C5960" w:rsidRDefault="0007499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987">
        <w:rPr>
          <w:rFonts w:ascii="Arial" w:hAnsi="Arial" w:cs="Arial"/>
        </w:rPr>
        <w:t xml:space="preserve">      </w:t>
      </w:r>
      <w:r w:rsidR="00942C56" w:rsidRPr="00CE3987">
        <w:rPr>
          <w:rFonts w:ascii="Arial" w:hAnsi="Arial" w:cs="Arial"/>
        </w:rPr>
        <w:t xml:space="preserve">  </w:t>
      </w:r>
    </w:p>
    <w:p w:rsidR="007542A3" w:rsidRPr="001C5960" w:rsidRDefault="00074995" w:rsidP="00CE39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960">
        <w:rPr>
          <w:rFonts w:ascii="Arial" w:hAnsi="Arial" w:cs="Arial"/>
        </w:rPr>
        <w:t xml:space="preserve">В соответствии со СНиП 2.07.01-89 «Градостроительство. Планировка и застройка городских и сельских поселений» </w:t>
      </w:r>
      <w:r w:rsidR="00FA6D5E" w:rsidRPr="001C5960">
        <w:rPr>
          <w:rFonts w:ascii="Arial" w:hAnsi="Arial" w:cs="Arial"/>
        </w:rPr>
        <w:t>в</w:t>
      </w:r>
      <w:r w:rsidRPr="001C5960">
        <w:rPr>
          <w:rFonts w:ascii="Arial" w:hAnsi="Arial" w:cs="Arial"/>
        </w:rPr>
        <w:t xml:space="preserve"> поселениях с числом жителей от 2 до 5 тыс. следует предусматривать один спортивный зал площадью 540 кв.м.</w:t>
      </w:r>
    </w:p>
    <w:p w:rsidR="00011671" w:rsidRPr="001C5960" w:rsidRDefault="00011671" w:rsidP="00CE398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5960">
        <w:rPr>
          <w:rFonts w:ascii="Arial" w:hAnsi="Arial" w:cs="Arial"/>
          <w:sz w:val="24"/>
          <w:szCs w:val="24"/>
        </w:rPr>
        <w:t xml:space="preserve">        </w:t>
      </w:r>
    </w:p>
    <w:p w:rsidR="00833772" w:rsidRPr="001C5960" w:rsidRDefault="00833772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6223" w:rsidRPr="001C5960" w:rsidRDefault="00886223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5960">
        <w:rPr>
          <w:rFonts w:ascii="Arial" w:hAnsi="Arial" w:cs="Arial"/>
          <w:b/>
          <w:sz w:val="24"/>
          <w:szCs w:val="24"/>
        </w:rPr>
        <w:lastRenderedPageBreak/>
        <w:t>5. Цель и задачи программы</w:t>
      </w:r>
    </w:p>
    <w:p w:rsidR="00886223" w:rsidRPr="001C5960" w:rsidRDefault="00886223" w:rsidP="00CE3987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C5960">
        <w:rPr>
          <w:rFonts w:ascii="Arial" w:hAnsi="Arial" w:cs="Arial"/>
          <w:b/>
          <w:sz w:val="24"/>
          <w:szCs w:val="24"/>
        </w:rPr>
        <w:t xml:space="preserve">      </w:t>
      </w:r>
      <w:r w:rsidRPr="001C5960">
        <w:rPr>
          <w:rFonts w:ascii="Arial" w:hAnsi="Arial" w:cs="Arial"/>
          <w:sz w:val="24"/>
          <w:szCs w:val="24"/>
        </w:rPr>
        <w:t>Основной целью Программы является</w:t>
      </w:r>
      <w:r w:rsidRPr="001C5960">
        <w:rPr>
          <w:rFonts w:ascii="Arial" w:hAnsi="Arial" w:cs="Arial"/>
          <w:bCs/>
          <w:color w:val="00B050"/>
          <w:sz w:val="24"/>
          <w:szCs w:val="24"/>
          <w:lang w:eastAsia="ar-SA"/>
        </w:rPr>
        <w:t xml:space="preserve"> </w:t>
      </w:r>
      <w:r w:rsidRPr="001C5960">
        <w:rPr>
          <w:rFonts w:ascii="Arial" w:hAnsi="Arial" w:cs="Arial"/>
          <w:bCs/>
          <w:sz w:val="24"/>
          <w:szCs w:val="24"/>
          <w:lang w:eastAsia="ar-SA"/>
        </w:rPr>
        <w:t>создание материальной базы развития социальной инфраструктуры для обеспечения повышения качества жизни населения Сосновского муниципального образования.</w:t>
      </w:r>
    </w:p>
    <w:p w:rsidR="000267B7" w:rsidRPr="001C5960" w:rsidRDefault="00886223" w:rsidP="00CE3987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C5960">
        <w:rPr>
          <w:rFonts w:ascii="Arial" w:hAnsi="Arial" w:cs="Arial"/>
          <w:bCs/>
          <w:sz w:val="24"/>
          <w:szCs w:val="24"/>
          <w:lang w:eastAsia="ar-SA"/>
        </w:rPr>
        <w:t xml:space="preserve">      </w:t>
      </w:r>
      <w:proofErr w:type="gramStart"/>
      <w:r w:rsidRPr="001C5960">
        <w:rPr>
          <w:rFonts w:ascii="Arial" w:hAnsi="Arial" w:cs="Arial"/>
          <w:bCs/>
          <w:sz w:val="24"/>
          <w:szCs w:val="24"/>
          <w:lang w:eastAsia="ar-SA"/>
        </w:rPr>
        <w:t>Для  достижения</w:t>
      </w:r>
      <w:proofErr w:type="gramEnd"/>
      <w:r w:rsidRPr="001C5960">
        <w:rPr>
          <w:rFonts w:ascii="Arial" w:hAnsi="Arial" w:cs="Arial"/>
          <w:bCs/>
          <w:sz w:val="24"/>
          <w:szCs w:val="24"/>
          <w:lang w:eastAsia="ar-SA"/>
        </w:rPr>
        <w:t xml:space="preserve"> поставленной цели необходимо выполнить следующие задачи:</w:t>
      </w:r>
    </w:p>
    <w:p w:rsidR="00886223" w:rsidRPr="001C5960" w:rsidRDefault="00886223" w:rsidP="00CE3987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C5960">
        <w:rPr>
          <w:rFonts w:ascii="Arial" w:hAnsi="Arial" w:cs="Arial"/>
          <w:bCs/>
          <w:sz w:val="24"/>
          <w:szCs w:val="24"/>
        </w:rPr>
        <w:t>а) обеспечить безопасность, качество и эффективность использования населением объектов социальной инфраструктуры;</w:t>
      </w:r>
    </w:p>
    <w:p w:rsidR="00886223" w:rsidRPr="001C5960" w:rsidRDefault="00886223" w:rsidP="00CE3987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5960">
        <w:rPr>
          <w:rFonts w:ascii="Arial" w:hAnsi="Arial" w:cs="Arial"/>
          <w:bCs/>
          <w:sz w:val="24"/>
          <w:szCs w:val="24"/>
        </w:rPr>
        <w:t>б) обеспечить эффективное функционирование действующей социальной инфраструктуры;</w:t>
      </w:r>
    </w:p>
    <w:p w:rsidR="00886223" w:rsidRPr="001C5960" w:rsidRDefault="00886223" w:rsidP="00CE3987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C5960">
        <w:rPr>
          <w:rFonts w:ascii="Arial" w:hAnsi="Arial" w:cs="Arial"/>
          <w:bCs/>
          <w:sz w:val="24"/>
          <w:szCs w:val="24"/>
        </w:rPr>
        <w:t>в)  обеспечить</w:t>
      </w:r>
      <w:proofErr w:type="gramEnd"/>
      <w:r w:rsidRPr="001C5960">
        <w:rPr>
          <w:rFonts w:ascii="Arial" w:hAnsi="Arial" w:cs="Arial"/>
          <w:bCs/>
          <w:sz w:val="24"/>
          <w:szCs w:val="24"/>
        </w:rPr>
        <w:t xml:space="preserve"> доступность объектов социальной инфраструктуры для населения поселения;</w:t>
      </w:r>
    </w:p>
    <w:p w:rsidR="00886223" w:rsidRPr="001C5960" w:rsidRDefault="00886223" w:rsidP="00CE3987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5960">
        <w:rPr>
          <w:rFonts w:ascii="Arial" w:hAnsi="Arial" w:cs="Arial"/>
          <w:bCs/>
          <w:sz w:val="24"/>
          <w:szCs w:val="24"/>
        </w:rPr>
        <w:t xml:space="preserve">г) обеспечить перспективное развитие социальной инфраструктуры поселения, в </w:t>
      </w:r>
      <w:proofErr w:type="spellStart"/>
      <w:r w:rsidRPr="001C5960">
        <w:rPr>
          <w:rFonts w:ascii="Arial" w:hAnsi="Arial" w:cs="Arial"/>
          <w:bCs/>
          <w:sz w:val="24"/>
          <w:szCs w:val="24"/>
        </w:rPr>
        <w:t>сооттвествии</w:t>
      </w:r>
      <w:proofErr w:type="spellEnd"/>
      <w:r w:rsidRPr="001C5960">
        <w:rPr>
          <w:rFonts w:ascii="Arial" w:hAnsi="Arial" w:cs="Arial"/>
          <w:bCs/>
          <w:sz w:val="24"/>
          <w:szCs w:val="24"/>
        </w:rPr>
        <w:t xml:space="preserve"> с установленными потребностями в объектах социальной инфраструктуры поселения;</w:t>
      </w:r>
    </w:p>
    <w:p w:rsidR="00886223" w:rsidRPr="001C5960" w:rsidRDefault="00886223" w:rsidP="00CE3987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5960">
        <w:rPr>
          <w:rFonts w:ascii="Arial" w:hAnsi="Arial" w:cs="Arial"/>
          <w:bCs/>
          <w:sz w:val="24"/>
          <w:szCs w:val="24"/>
        </w:rPr>
        <w:t xml:space="preserve">д) достичь расчетного </w:t>
      </w:r>
      <w:proofErr w:type="gramStart"/>
      <w:r w:rsidRPr="001C5960">
        <w:rPr>
          <w:rFonts w:ascii="Arial" w:hAnsi="Arial" w:cs="Arial"/>
          <w:bCs/>
          <w:sz w:val="24"/>
          <w:szCs w:val="24"/>
        </w:rPr>
        <w:t>уровня  обеспеченности</w:t>
      </w:r>
      <w:proofErr w:type="gramEnd"/>
      <w:r w:rsidRPr="001C5960">
        <w:rPr>
          <w:rFonts w:ascii="Arial" w:hAnsi="Arial" w:cs="Arial"/>
          <w:bCs/>
          <w:sz w:val="24"/>
          <w:szCs w:val="24"/>
        </w:rPr>
        <w:t xml:space="preserve"> населения услугами  в области образования, здравоохранения, физической культуры и массового спорта и культуры в соответствии с нормативами градостроительного проектирования сельского поселения.</w:t>
      </w:r>
    </w:p>
    <w:p w:rsidR="00D56AB2" w:rsidRPr="001C5960" w:rsidRDefault="00D56AB2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5960">
        <w:rPr>
          <w:rFonts w:ascii="Arial" w:hAnsi="Arial" w:cs="Arial"/>
          <w:b/>
          <w:sz w:val="24"/>
          <w:szCs w:val="24"/>
        </w:rPr>
        <w:t>6. Сроки реализации Программы</w:t>
      </w:r>
    </w:p>
    <w:p w:rsidR="00D56AB2" w:rsidRPr="001C5960" w:rsidRDefault="00D56AB2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C5960">
        <w:rPr>
          <w:rFonts w:ascii="Arial" w:hAnsi="Arial" w:cs="Arial"/>
          <w:b/>
          <w:sz w:val="24"/>
          <w:szCs w:val="24"/>
        </w:rPr>
        <w:t xml:space="preserve">  </w:t>
      </w:r>
      <w:r w:rsidRPr="001C5960">
        <w:rPr>
          <w:rFonts w:ascii="Arial" w:hAnsi="Arial" w:cs="Arial"/>
          <w:sz w:val="24"/>
          <w:szCs w:val="24"/>
        </w:rPr>
        <w:t>Действие</w:t>
      </w:r>
      <w:r w:rsidRPr="001C5960">
        <w:rPr>
          <w:rFonts w:ascii="Arial" w:hAnsi="Arial" w:cs="Arial"/>
          <w:b/>
          <w:sz w:val="24"/>
          <w:szCs w:val="24"/>
        </w:rPr>
        <w:t xml:space="preserve"> </w:t>
      </w:r>
      <w:r w:rsidRPr="001C5960">
        <w:rPr>
          <w:rFonts w:ascii="Arial" w:hAnsi="Arial" w:cs="Arial"/>
          <w:sz w:val="24"/>
          <w:szCs w:val="24"/>
        </w:rPr>
        <w:t xml:space="preserve">программы рассчитано </w:t>
      </w:r>
      <w:proofErr w:type="gramStart"/>
      <w:r w:rsidRPr="001C5960">
        <w:rPr>
          <w:rFonts w:ascii="Arial" w:hAnsi="Arial" w:cs="Arial"/>
          <w:sz w:val="24"/>
          <w:szCs w:val="24"/>
        </w:rPr>
        <w:t>на  15</w:t>
      </w:r>
      <w:proofErr w:type="gramEnd"/>
      <w:r w:rsidRPr="001C5960">
        <w:rPr>
          <w:rFonts w:ascii="Arial" w:hAnsi="Arial" w:cs="Arial"/>
          <w:sz w:val="24"/>
          <w:szCs w:val="24"/>
        </w:rPr>
        <w:t xml:space="preserve"> лет с 2018 по 2032 годы.</w:t>
      </w:r>
    </w:p>
    <w:p w:rsidR="00833772" w:rsidRPr="001C5960" w:rsidRDefault="00D56AB2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5960">
        <w:rPr>
          <w:rFonts w:ascii="Arial" w:hAnsi="Arial" w:cs="Arial"/>
          <w:b/>
          <w:sz w:val="24"/>
          <w:szCs w:val="24"/>
        </w:rPr>
        <w:t>7. Перечень мероприятий по проектированию, строительству и реконструкции объектов социальной инфраструктур</w:t>
      </w:r>
      <w:r w:rsidR="00833772" w:rsidRPr="001C5960">
        <w:rPr>
          <w:rFonts w:ascii="Arial" w:hAnsi="Arial" w:cs="Arial"/>
          <w:b/>
          <w:sz w:val="24"/>
          <w:szCs w:val="24"/>
        </w:rPr>
        <w:t>ы</w:t>
      </w:r>
    </w:p>
    <w:p w:rsidR="00011671" w:rsidRPr="001C5960" w:rsidRDefault="00011671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5960">
        <w:rPr>
          <w:rFonts w:ascii="Arial" w:hAnsi="Arial" w:cs="Arial"/>
          <w:b/>
          <w:sz w:val="24"/>
          <w:szCs w:val="24"/>
        </w:rPr>
        <w:t>Таблица 8</w:t>
      </w:r>
    </w:p>
    <w:tbl>
      <w:tblPr>
        <w:tblStyle w:val="ab"/>
        <w:tblW w:w="9903" w:type="dxa"/>
        <w:tblInd w:w="-318" w:type="dxa"/>
        <w:tblLook w:val="04A0" w:firstRow="1" w:lastRow="0" w:firstColumn="1" w:lastColumn="0" w:noHBand="0" w:noVBand="1"/>
      </w:tblPr>
      <w:tblGrid>
        <w:gridCol w:w="817"/>
        <w:gridCol w:w="2019"/>
        <w:gridCol w:w="2693"/>
        <w:gridCol w:w="2835"/>
        <w:gridCol w:w="1539"/>
      </w:tblGrid>
      <w:tr w:rsidR="00D56AB2" w:rsidRPr="001C5960" w:rsidTr="007607F1">
        <w:tc>
          <w:tcPr>
            <w:tcW w:w="817" w:type="dxa"/>
          </w:tcPr>
          <w:p w:rsidR="00D56AB2" w:rsidRPr="001C5960" w:rsidRDefault="00D56AB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019" w:type="dxa"/>
          </w:tcPr>
          <w:p w:rsidR="00D56AB2" w:rsidRPr="001C5960" w:rsidRDefault="00D56AB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693" w:type="dxa"/>
          </w:tcPr>
          <w:p w:rsidR="00D56AB2" w:rsidRPr="001C5960" w:rsidRDefault="00D56AB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835" w:type="dxa"/>
          </w:tcPr>
          <w:p w:rsidR="00D56AB2" w:rsidRPr="001C5960" w:rsidRDefault="00D56AB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539" w:type="dxa"/>
          </w:tcPr>
          <w:p w:rsidR="00D56AB2" w:rsidRPr="001C5960" w:rsidRDefault="00D56AB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1C5960">
              <w:rPr>
                <w:rFonts w:ascii="Courier New" w:hAnsi="Courier New" w:cs="Courier New"/>
              </w:rPr>
              <w:t>реализаци</w:t>
            </w:r>
            <w:proofErr w:type="spellEnd"/>
          </w:p>
        </w:tc>
      </w:tr>
      <w:tr w:rsidR="00D56AB2" w:rsidRPr="001C5960" w:rsidTr="007607F1">
        <w:tc>
          <w:tcPr>
            <w:tcW w:w="817" w:type="dxa"/>
          </w:tcPr>
          <w:p w:rsidR="00D56AB2" w:rsidRPr="001C5960" w:rsidRDefault="00D56AB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4</w:t>
            </w:r>
          </w:p>
        </w:tc>
        <w:tc>
          <w:tcPr>
            <w:tcW w:w="2019" w:type="dxa"/>
          </w:tcPr>
          <w:p w:rsidR="00D56AB2" w:rsidRPr="001C5960" w:rsidRDefault="007607F1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Врачебная амбулатория</w:t>
            </w:r>
          </w:p>
        </w:tc>
        <w:tc>
          <w:tcPr>
            <w:tcW w:w="2693" w:type="dxa"/>
          </w:tcPr>
          <w:p w:rsidR="00D56AB2" w:rsidRPr="001C5960" w:rsidRDefault="007607F1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с. Сосновка</w:t>
            </w:r>
          </w:p>
        </w:tc>
        <w:tc>
          <w:tcPr>
            <w:tcW w:w="2835" w:type="dxa"/>
          </w:tcPr>
          <w:p w:rsidR="00D56AB2" w:rsidRPr="001C5960" w:rsidRDefault="007607F1" w:rsidP="00CE3987">
            <w:pPr>
              <w:ind w:firstLine="709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C5960">
              <w:rPr>
                <w:rFonts w:ascii="Courier New" w:hAnsi="Courier New" w:cs="Courier New"/>
                <w:color w:val="000000" w:themeColor="text1"/>
              </w:rPr>
              <w:t>строительство</w:t>
            </w:r>
          </w:p>
        </w:tc>
        <w:tc>
          <w:tcPr>
            <w:tcW w:w="1539" w:type="dxa"/>
          </w:tcPr>
          <w:p w:rsidR="00D56AB2" w:rsidRPr="001C5960" w:rsidRDefault="007607F1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2019-2021</w:t>
            </w:r>
          </w:p>
        </w:tc>
      </w:tr>
      <w:tr w:rsidR="00AA564C" w:rsidRPr="001C5960" w:rsidTr="00AA564C">
        <w:trPr>
          <w:trHeight w:val="825"/>
        </w:trPr>
        <w:tc>
          <w:tcPr>
            <w:tcW w:w="817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Спортивный зал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С. Сосновка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2023-2030</w:t>
            </w:r>
          </w:p>
        </w:tc>
      </w:tr>
    </w:tbl>
    <w:p w:rsidR="001C5960" w:rsidRDefault="001C5960" w:rsidP="00CE398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3772" w:rsidRDefault="0061402B" w:rsidP="00CE398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 xml:space="preserve">8. Целевые индикаторы программы комплексного развития транспортной </w:t>
      </w:r>
      <w:r w:rsidR="00833772" w:rsidRPr="00CE3987">
        <w:rPr>
          <w:rFonts w:ascii="Arial" w:hAnsi="Arial" w:cs="Arial"/>
          <w:b/>
          <w:sz w:val="24"/>
          <w:szCs w:val="24"/>
        </w:rPr>
        <w:t>инфраструктуры</w:t>
      </w:r>
      <w:r w:rsidR="00011671" w:rsidRPr="00CE3987">
        <w:rPr>
          <w:rFonts w:ascii="Arial" w:hAnsi="Arial" w:cs="Arial"/>
          <w:b/>
          <w:sz w:val="24"/>
          <w:szCs w:val="24"/>
        </w:rPr>
        <w:t xml:space="preserve">    </w:t>
      </w:r>
    </w:p>
    <w:p w:rsidR="001C5960" w:rsidRPr="00CE3987" w:rsidRDefault="001C5960" w:rsidP="00CE398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671" w:rsidRDefault="00011671" w:rsidP="00CE398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>Таблица 9</w:t>
      </w:r>
    </w:p>
    <w:p w:rsidR="001C5960" w:rsidRPr="00CE3987" w:rsidRDefault="001C5960" w:rsidP="00CE398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5670"/>
      </w:tblGrid>
      <w:tr w:rsidR="0061402B" w:rsidRPr="001C5960" w:rsidTr="003D26C5">
        <w:trPr>
          <w:trHeight w:val="390"/>
        </w:trPr>
        <w:tc>
          <w:tcPr>
            <w:tcW w:w="710" w:type="dxa"/>
            <w:vMerge w:val="restart"/>
          </w:tcPr>
          <w:p w:rsidR="0061402B" w:rsidRPr="001C5960" w:rsidRDefault="0061402B" w:rsidP="00CE3987">
            <w:pPr>
              <w:pStyle w:val="a4"/>
              <w:ind w:right="-88"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1402B" w:rsidRPr="001C5960" w:rsidRDefault="0061402B" w:rsidP="00CE3987">
            <w:pPr>
              <w:shd w:val="clear" w:color="auto" w:fill="FFFFFF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Мероприятия по проектированию, строительству и реконструкции объектов социальной инфраструктуры</w:t>
            </w:r>
          </w:p>
          <w:p w:rsidR="0061402B" w:rsidRPr="001C5960" w:rsidRDefault="0061402B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1402B" w:rsidRPr="001C5960" w:rsidRDefault="0061402B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Целевые индикаторы Программы</w:t>
            </w:r>
          </w:p>
        </w:tc>
      </w:tr>
      <w:tr w:rsidR="0061402B" w:rsidRPr="001C5960" w:rsidTr="003D26C5">
        <w:trPr>
          <w:trHeight w:val="720"/>
        </w:trPr>
        <w:tc>
          <w:tcPr>
            <w:tcW w:w="710" w:type="dxa"/>
            <w:vMerge/>
          </w:tcPr>
          <w:p w:rsidR="0061402B" w:rsidRPr="001C5960" w:rsidRDefault="0061402B" w:rsidP="00CE3987">
            <w:pPr>
              <w:pStyle w:val="a4"/>
              <w:ind w:right="-88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61402B" w:rsidRPr="001C5960" w:rsidRDefault="0061402B" w:rsidP="00CE3987">
            <w:pPr>
              <w:shd w:val="clear" w:color="auto" w:fill="FFFFFF"/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1402B" w:rsidRPr="001C5960" w:rsidRDefault="0061402B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Достижение расчетного уровня обеспеченности населения услугами</w:t>
            </w:r>
          </w:p>
        </w:tc>
      </w:tr>
      <w:tr w:rsidR="009E61A9" w:rsidRPr="001C5960" w:rsidTr="003D26C5">
        <w:tc>
          <w:tcPr>
            <w:tcW w:w="710" w:type="dxa"/>
          </w:tcPr>
          <w:p w:rsidR="009E61A9" w:rsidRPr="001C5960" w:rsidRDefault="000267B7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:rsidR="009E61A9" w:rsidRPr="001C5960" w:rsidRDefault="009E61A9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 xml:space="preserve">Врачебная амбулатория </w:t>
            </w:r>
            <w:r w:rsidRPr="001C5960">
              <w:rPr>
                <w:rFonts w:ascii="Courier New" w:hAnsi="Courier New" w:cs="Courier New"/>
              </w:rPr>
              <w:lastRenderedPageBreak/>
              <w:t>(строительство)</w:t>
            </w:r>
            <w:r w:rsidR="00F43692" w:rsidRPr="001C5960">
              <w:rPr>
                <w:rFonts w:ascii="Courier New" w:hAnsi="Courier New" w:cs="Courier New"/>
              </w:rPr>
              <w:t xml:space="preserve"> в с. Сосновка</w:t>
            </w:r>
          </w:p>
        </w:tc>
        <w:tc>
          <w:tcPr>
            <w:tcW w:w="5670" w:type="dxa"/>
          </w:tcPr>
          <w:p w:rsidR="009E61A9" w:rsidRPr="001C5960" w:rsidRDefault="009E61A9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lastRenderedPageBreak/>
              <w:t xml:space="preserve">Повышение качества и количества предоставляемых медицинских услуг, </w:t>
            </w:r>
            <w:r w:rsidRPr="001C5960">
              <w:rPr>
                <w:rFonts w:ascii="Courier New" w:hAnsi="Courier New" w:cs="Courier New"/>
              </w:rPr>
              <w:lastRenderedPageBreak/>
              <w:t>повышение технической оснащенности в объемах, соответствующих действующим нормативам</w:t>
            </w:r>
          </w:p>
        </w:tc>
      </w:tr>
      <w:tr w:rsidR="00AA564C" w:rsidRPr="001C5960" w:rsidTr="003D26C5">
        <w:tc>
          <w:tcPr>
            <w:tcW w:w="710" w:type="dxa"/>
          </w:tcPr>
          <w:p w:rsidR="00AA564C" w:rsidRPr="001C5960" w:rsidRDefault="000267B7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402" w:type="dxa"/>
          </w:tcPr>
          <w:p w:rsidR="00AA564C" w:rsidRPr="001C5960" w:rsidRDefault="00AA564C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Спортивный зал (строительство) в с. Сосновка</w:t>
            </w:r>
          </w:p>
        </w:tc>
        <w:tc>
          <w:tcPr>
            <w:tcW w:w="5670" w:type="dxa"/>
          </w:tcPr>
          <w:p w:rsidR="000267B7" w:rsidRPr="001C5960" w:rsidRDefault="000267B7" w:rsidP="00CE39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 xml:space="preserve">Увеличение доли жителей, систематически занимающихся физической культурой и спортом в общей численности населения </w:t>
            </w:r>
          </w:p>
          <w:p w:rsidR="00AA564C" w:rsidRPr="001C5960" w:rsidRDefault="00AA564C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61402B" w:rsidRPr="00CE3987" w:rsidRDefault="0061402B" w:rsidP="00CE398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3772" w:rsidRPr="00CE3987" w:rsidRDefault="009E61A9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>9. Оценка</w:t>
      </w:r>
      <w:r w:rsidR="00A71487" w:rsidRPr="00CE3987">
        <w:rPr>
          <w:rFonts w:ascii="Arial" w:hAnsi="Arial" w:cs="Arial"/>
          <w:b/>
          <w:sz w:val="24"/>
          <w:szCs w:val="24"/>
        </w:rPr>
        <w:t xml:space="preserve"> </w:t>
      </w:r>
      <w:r w:rsidRPr="00CE3987">
        <w:rPr>
          <w:rFonts w:ascii="Arial" w:hAnsi="Arial" w:cs="Arial"/>
          <w:b/>
          <w:sz w:val="24"/>
          <w:szCs w:val="24"/>
        </w:rPr>
        <w:t>объ</w:t>
      </w:r>
      <w:r w:rsidR="00A71487" w:rsidRPr="00CE3987">
        <w:rPr>
          <w:rFonts w:ascii="Arial" w:hAnsi="Arial" w:cs="Arial"/>
          <w:b/>
          <w:sz w:val="24"/>
          <w:szCs w:val="24"/>
        </w:rPr>
        <w:t>е</w:t>
      </w:r>
      <w:r w:rsidRPr="00CE3987">
        <w:rPr>
          <w:rFonts w:ascii="Arial" w:hAnsi="Arial" w:cs="Arial"/>
          <w:b/>
          <w:sz w:val="24"/>
          <w:szCs w:val="24"/>
        </w:rPr>
        <w:t>мов и источников</w:t>
      </w:r>
      <w:r w:rsidR="00A71487" w:rsidRPr="00CE3987">
        <w:rPr>
          <w:rFonts w:ascii="Arial" w:hAnsi="Arial" w:cs="Arial"/>
          <w:b/>
          <w:sz w:val="24"/>
          <w:szCs w:val="24"/>
        </w:rPr>
        <w:t xml:space="preserve"> финансирования мероприятий по проектированию, строительству и реконструкции объектов социальной инфраструктуры</w:t>
      </w:r>
    </w:p>
    <w:p w:rsidR="00011671" w:rsidRPr="00CE3987" w:rsidRDefault="00011671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>Таблица 10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77"/>
        <w:gridCol w:w="2197"/>
        <w:gridCol w:w="1801"/>
        <w:gridCol w:w="1278"/>
        <w:gridCol w:w="1278"/>
        <w:gridCol w:w="1278"/>
        <w:gridCol w:w="1380"/>
      </w:tblGrid>
      <w:tr w:rsidR="00F43692" w:rsidRPr="001C5960" w:rsidTr="00F43692">
        <w:trPr>
          <w:trHeight w:val="330"/>
        </w:trPr>
        <w:tc>
          <w:tcPr>
            <w:tcW w:w="710" w:type="dxa"/>
            <w:vMerge w:val="restart"/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715" w:type="dxa"/>
            <w:vMerge w:val="restart"/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Наименование бюджета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Финансовые затраты, тыс.руб.</w:t>
            </w:r>
          </w:p>
        </w:tc>
      </w:tr>
      <w:tr w:rsidR="00F43692" w:rsidRPr="001C5960" w:rsidTr="00F43692">
        <w:trPr>
          <w:trHeight w:val="210"/>
        </w:trPr>
        <w:tc>
          <w:tcPr>
            <w:tcW w:w="710" w:type="dxa"/>
            <w:vMerge/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vMerge/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3692" w:rsidRPr="001C5960" w:rsidRDefault="00F4369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1921-2032г.</w:t>
            </w:r>
          </w:p>
        </w:tc>
      </w:tr>
      <w:tr w:rsidR="00AA564C" w:rsidRPr="001C5960" w:rsidTr="00AA564C">
        <w:trPr>
          <w:trHeight w:val="270"/>
        </w:trPr>
        <w:tc>
          <w:tcPr>
            <w:tcW w:w="710" w:type="dxa"/>
            <w:vMerge w:val="restart"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vMerge w:val="restart"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Врачебная амбулатория (строительство) в с. Сосновка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 xml:space="preserve">Федеральный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A564C" w:rsidRPr="001C5960" w:rsidRDefault="0076379D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564C" w:rsidRPr="001C5960" w:rsidTr="00AA564C">
        <w:trPr>
          <w:trHeight w:val="255"/>
        </w:trPr>
        <w:tc>
          <w:tcPr>
            <w:tcW w:w="710" w:type="dxa"/>
            <w:vMerge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Областной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564C" w:rsidRPr="001C5960" w:rsidTr="00AA564C">
        <w:trPr>
          <w:trHeight w:val="555"/>
        </w:trPr>
        <w:tc>
          <w:tcPr>
            <w:tcW w:w="710" w:type="dxa"/>
            <w:vMerge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местный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A564C" w:rsidRPr="001C5960" w:rsidRDefault="0083377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564C" w:rsidRPr="001C5960" w:rsidTr="00AA564C">
        <w:trPr>
          <w:trHeight w:val="270"/>
        </w:trPr>
        <w:tc>
          <w:tcPr>
            <w:tcW w:w="710" w:type="dxa"/>
            <w:vMerge w:val="restart"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7</w:t>
            </w:r>
          </w:p>
        </w:tc>
        <w:tc>
          <w:tcPr>
            <w:tcW w:w="1842" w:type="dxa"/>
            <w:vMerge w:val="restart"/>
          </w:tcPr>
          <w:p w:rsidR="00AA564C" w:rsidRPr="001C5960" w:rsidRDefault="00AA564C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Спортивный зал (строительство) в с. Сосновка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 xml:space="preserve">Федеральный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564C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6500,0</w:t>
            </w:r>
          </w:p>
        </w:tc>
      </w:tr>
      <w:tr w:rsidR="00AA564C" w:rsidRPr="001C5960" w:rsidTr="00AA564C">
        <w:trPr>
          <w:trHeight w:val="315"/>
        </w:trPr>
        <w:tc>
          <w:tcPr>
            <w:tcW w:w="710" w:type="dxa"/>
            <w:vMerge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A564C" w:rsidRPr="001C5960" w:rsidRDefault="00AA564C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Областной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AA564C" w:rsidRPr="001C5960" w:rsidTr="002615F0">
        <w:trPr>
          <w:trHeight w:val="510"/>
        </w:trPr>
        <w:tc>
          <w:tcPr>
            <w:tcW w:w="710" w:type="dxa"/>
            <w:vMerge/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AA564C" w:rsidRPr="001C5960" w:rsidRDefault="00AA564C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местный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AA564C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A564C" w:rsidRPr="001C5960" w:rsidRDefault="00833772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80,0</w:t>
            </w:r>
          </w:p>
        </w:tc>
      </w:tr>
      <w:tr w:rsidR="002615F0" w:rsidRPr="001C5960" w:rsidTr="002615F0">
        <w:trPr>
          <w:trHeight w:val="195"/>
        </w:trPr>
        <w:tc>
          <w:tcPr>
            <w:tcW w:w="710" w:type="dxa"/>
            <w:vMerge w:val="restart"/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</w:tcPr>
          <w:p w:rsidR="002615F0" w:rsidRPr="001C5960" w:rsidRDefault="002615F0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C5960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 xml:space="preserve">Федеральный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FB4168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C5960">
              <w:rPr>
                <w:rFonts w:ascii="Courier New" w:hAnsi="Courier New" w:cs="Courier New"/>
                <w:b/>
              </w:rPr>
              <w:t>7000,0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76379D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C5960">
              <w:rPr>
                <w:rFonts w:ascii="Courier New" w:hAnsi="Courier New" w:cs="Courier New"/>
                <w:b/>
              </w:rPr>
              <w:t>6</w:t>
            </w:r>
            <w:r w:rsidR="002615F0" w:rsidRPr="001C5960">
              <w:rPr>
                <w:rFonts w:ascii="Courier New" w:hAnsi="Courier New" w:cs="Courier New"/>
                <w:b/>
              </w:rPr>
              <w:t>500,0</w:t>
            </w:r>
          </w:p>
        </w:tc>
      </w:tr>
      <w:tr w:rsidR="002615F0" w:rsidRPr="001C5960" w:rsidTr="002615F0">
        <w:trPr>
          <w:trHeight w:val="165"/>
        </w:trPr>
        <w:tc>
          <w:tcPr>
            <w:tcW w:w="710" w:type="dxa"/>
            <w:vMerge/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2615F0" w:rsidRPr="001C5960" w:rsidRDefault="002615F0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Областной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615F0" w:rsidRPr="001C5960" w:rsidTr="00AA564C">
        <w:trPr>
          <w:trHeight w:val="120"/>
        </w:trPr>
        <w:tc>
          <w:tcPr>
            <w:tcW w:w="710" w:type="dxa"/>
            <w:vMerge/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2615F0" w:rsidRPr="001C5960" w:rsidRDefault="002615F0" w:rsidP="00CE3987">
            <w:pPr>
              <w:pStyle w:val="a4"/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5960">
              <w:rPr>
                <w:rFonts w:ascii="Courier New" w:hAnsi="Courier New" w:cs="Courier New"/>
              </w:rPr>
              <w:t>местный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2615F0" w:rsidRPr="001C5960" w:rsidRDefault="00833772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C5960"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2615F0" w:rsidRPr="001C5960" w:rsidRDefault="002615F0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15F0" w:rsidRPr="001C5960" w:rsidRDefault="00833772" w:rsidP="00CE3987">
            <w:pPr>
              <w:ind w:firstLine="709"/>
              <w:jc w:val="both"/>
              <w:rPr>
                <w:rFonts w:ascii="Courier New" w:hAnsi="Courier New" w:cs="Courier New"/>
                <w:b/>
              </w:rPr>
            </w:pPr>
            <w:r w:rsidRPr="001C5960">
              <w:rPr>
                <w:rFonts w:ascii="Courier New" w:hAnsi="Courier New" w:cs="Courier New"/>
                <w:b/>
              </w:rPr>
              <w:t>80,0</w:t>
            </w:r>
          </w:p>
        </w:tc>
      </w:tr>
    </w:tbl>
    <w:p w:rsidR="001C5960" w:rsidRDefault="001C5960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6223" w:rsidRPr="00CE3987" w:rsidRDefault="00A71487" w:rsidP="00CE3987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>10</w:t>
      </w:r>
      <w:r w:rsidR="00886223" w:rsidRPr="00CE3987">
        <w:rPr>
          <w:rFonts w:ascii="Arial" w:hAnsi="Arial" w:cs="Arial"/>
          <w:b/>
          <w:sz w:val="24"/>
          <w:szCs w:val="24"/>
        </w:rPr>
        <w:t>. Организация контроля за реализацией Программы</w:t>
      </w:r>
    </w:p>
    <w:p w:rsidR="00886223" w:rsidRPr="00CE3987" w:rsidRDefault="00886223" w:rsidP="00CE398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E3987">
        <w:rPr>
          <w:rFonts w:ascii="Arial" w:hAnsi="Arial" w:cs="Arial"/>
          <w:b/>
          <w:sz w:val="24"/>
          <w:szCs w:val="24"/>
        </w:rPr>
        <w:t xml:space="preserve">   </w:t>
      </w:r>
      <w:r w:rsidR="00833772" w:rsidRPr="00CE3987">
        <w:rPr>
          <w:rFonts w:ascii="Arial" w:hAnsi="Arial" w:cs="Arial"/>
          <w:b/>
          <w:sz w:val="24"/>
          <w:szCs w:val="24"/>
        </w:rPr>
        <w:t xml:space="preserve">   </w:t>
      </w:r>
      <w:r w:rsidRPr="00CE3987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CE3987">
        <w:rPr>
          <w:rFonts w:ascii="Arial" w:hAnsi="Arial" w:cs="Arial"/>
          <w:sz w:val="24"/>
          <w:szCs w:val="24"/>
        </w:rPr>
        <w:t>Ежегодный  анализ</w:t>
      </w:r>
      <w:proofErr w:type="gramEnd"/>
      <w:r w:rsidRPr="00CE3987">
        <w:rPr>
          <w:rFonts w:ascii="Arial" w:hAnsi="Arial" w:cs="Arial"/>
          <w:sz w:val="24"/>
          <w:szCs w:val="24"/>
        </w:rPr>
        <w:t xml:space="preserve"> реализации Программы осуществляет администрация сельского поселения Сосновского муниципального образования. Депутаты Думы Сосновского муниципального образования заслушивают ежегодно отчет главы сельского поселения о работе за год, в том числе и по </w:t>
      </w:r>
      <w:proofErr w:type="gramStart"/>
      <w:r w:rsidRPr="00CE3987">
        <w:rPr>
          <w:rFonts w:ascii="Arial" w:hAnsi="Arial" w:cs="Arial"/>
          <w:sz w:val="24"/>
          <w:szCs w:val="24"/>
        </w:rPr>
        <w:t>реализации  Программы</w:t>
      </w:r>
      <w:proofErr w:type="gramEnd"/>
      <w:r w:rsidRPr="00CE3987">
        <w:rPr>
          <w:rFonts w:ascii="Arial" w:hAnsi="Arial" w:cs="Arial"/>
          <w:sz w:val="24"/>
          <w:szCs w:val="24"/>
        </w:rPr>
        <w:t xml:space="preserve"> «Комплексное развитие социальной инфраструктуры  Сосновского муниципального образования»  на период 2018-2032 годы, вносит коррективы в план работы администрации, обращается с ходатайством в исполнительные органы других уровней муниципальных образований о включении мероприятий Программы в план финансирования на соответствующий год.</w:t>
      </w:r>
    </w:p>
    <w:sectPr w:rsidR="00886223" w:rsidRPr="00CE3987" w:rsidSect="00CE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8BF46A7"/>
    <w:multiLevelType w:val="hybridMultilevel"/>
    <w:tmpl w:val="59AA4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9108C"/>
    <w:multiLevelType w:val="multilevel"/>
    <w:tmpl w:val="AF722A0E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9" w:hanging="2160"/>
      </w:pPr>
      <w:rPr>
        <w:rFonts w:hint="default"/>
      </w:rPr>
    </w:lvl>
  </w:abstractNum>
  <w:abstractNum w:abstractNumId="3" w15:restartNumberingAfterBreak="0">
    <w:nsid w:val="504C3FA4"/>
    <w:multiLevelType w:val="hybridMultilevel"/>
    <w:tmpl w:val="CBBED15C"/>
    <w:lvl w:ilvl="0" w:tplc="40B0F7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4001"/>
    <w:multiLevelType w:val="hybridMultilevel"/>
    <w:tmpl w:val="8A60E9BE"/>
    <w:lvl w:ilvl="0" w:tplc="9E34B20A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D78D5"/>
    <w:multiLevelType w:val="hybridMultilevel"/>
    <w:tmpl w:val="1800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97D57"/>
    <w:multiLevelType w:val="hybridMultilevel"/>
    <w:tmpl w:val="C8B0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138"/>
    <w:rsid w:val="00004EE0"/>
    <w:rsid w:val="00011671"/>
    <w:rsid w:val="00017E87"/>
    <w:rsid w:val="000267B7"/>
    <w:rsid w:val="00036647"/>
    <w:rsid w:val="00053644"/>
    <w:rsid w:val="00054821"/>
    <w:rsid w:val="00063038"/>
    <w:rsid w:val="00074995"/>
    <w:rsid w:val="000A11B1"/>
    <w:rsid w:val="000C4FE9"/>
    <w:rsid w:val="000F5191"/>
    <w:rsid w:val="00110089"/>
    <w:rsid w:val="001441FD"/>
    <w:rsid w:val="001530E3"/>
    <w:rsid w:val="001C5960"/>
    <w:rsid w:val="00202CDE"/>
    <w:rsid w:val="002113CA"/>
    <w:rsid w:val="00225687"/>
    <w:rsid w:val="00242815"/>
    <w:rsid w:val="002615F0"/>
    <w:rsid w:val="00275BC9"/>
    <w:rsid w:val="002D1CBD"/>
    <w:rsid w:val="002D6844"/>
    <w:rsid w:val="002F0771"/>
    <w:rsid w:val="0035298D"/>
    <w:rsid w:val="00353F40"/>
    <w:rsid w:val="00373D75"/>
    <w:rsid w:val="003D26C5"/>
    <w:rsid w:val="0040394B"/>
    <w:rsid w:val="00431BB7"/>
    <w:rsid w:val="004436EF"/>
    <w:rsid w:val="004530B1"/>
    <w:rsid w:val="004534F6"/>
    <w:rsid w:val="00466A6D"/>
    <w:rsid w:val="00492EAF"/>
    <w:rsid w:val="004A158E"/>
    <w:rsid w:val="004A230B"/>
    <w:rsid w:val="004B1698"/>
    <w:rsid w:val="004E1C58"/>
    <w:rsid w:val="00504F0F"/>
    <w:rsid w:val="00516CD5"/>
    <w:rsid w:val="00545985"/>
    <w:rsid w:val="00580844"/>
    <w:rsid w:val="005D55B5"/>
    <w:rsid w:val="005E09C9"/>
    <w:rsid w:val="00607DF0"/>
    <w:rsid w:val="0061402B"/>
    <w:rsid w:val="006166CB"/>
    <w:rsid w:val="006262A4"/>
    <w:rsid w:val="006340A8"/>
    <w:rsid w:val="0066015B"/>
    <w:rsid w:val="00676C64"/>
    <w:rsid w:val="00685626"/>
    <w:rsid w:val="006928EC"/>
    <w:rsid w:val="006C0F42"/>
    <w:rsid w:val="006C2047"/>
    <w:rsid w:val="006D1880"/>
    <w:rsid w:val="006D20F0"/>
    <w:rsid w:val="0070447C"/>
    <w:rsid w:val="00712F3C"/>
    <w:rsid w:val="00722C18"/>
    <w:rsid w:val="00730807"/>
    <w:rsid w:val="00752F84"/>
    <w:rsid w:val="007542A3"/>
    <w:rsid w:val="007607F1"/>
    <w:rsid w:val="0076379D"/>
    <w:rsid w:val="00764C81"/>
    <w:rsid w:val="007663E6"/>
    <w:rsid w:val="0078167A"/>
    <w:rsid w:val="00796EB6"/>
    <w:rsid w:val="007A1166"/>
    <w:rsid w:val="007A6A35"/>
    <w:rsid w:val="007B4587"/>
    <w:rsid w:val="007C7E1C"/>
    <w:rsid w:val="007D40CE"/>
    <w:rsid w:val="007F251E"/>
    <w:rsid w:val="007F3826"/>
    <w:rsid w:val="0081105A"/>
    <w:rsid w:val="00825EC7"/>
    <w:rsid w:val="00833772"/>
    <w:rsid w:val="00843815"/>
    <w:rsid w:val="00854499"/>
    <w:rsid w:val="00886223"/>
    <w:rsid w:val="008903FA"/>
    <w:rsid w:val="00895043"/>
    <w:rsid w:val="008A3669"/>
    <w:rsid w:val="008C0B63"/>
    <w:rsid w:val="008D067C"/>
    <w:rsid w:val="008D155B"/>
    <w:rsid w:val="008D6EA4"/>
    <w:rsid w:val="008F6F1C"/>
    <w:rsid w:val="0090048C"/>
    <w:rsid w:val="009124B8"/>
    <w:rsid w:val="00942C56"/>
    <w:rsid w:val="009622D7"/>
    <w:rsid w:val="00970219"/>
    <w:rsid w:val="00976138"/>
    <w:rsid w:val="009943D9"/>
    <w:rsid w:val="009D2BD9"/>
    <w:rsid w:val="009E61A9"/>
    <w:rsid w:val="00A00D71"/>
    <w:rsid w:val="00A24054"/>
    <w:rsid w:val="00A25DB6"/>
    <w:rsid w:val="00A50008"/>
    <w:rsid w:val="00A6220E"/>
    <w:rsid w:val="00A6244F"/>
    <w:rsid w:val="00A71487"/>
    <w:rsid w:val="00A764CB"/>
    <w:rsid w:val="00A97BED"/>
    <w:rsid w:val="00AA564C"/>
    <w:rsid w:val="00AC5D0F"/>
    <w:rsid w:val="00AC755D"/>
    <w:rsid w:val="00AE67B7"/>
    <w:rsid w:val="00B06D8B"/>
    <w:rsid w:val="00B4070B"/>
    <w:rsid w:val="00B67EC8"/>
    <w:rsid w:val="00BA25A5"/>
    <w:rsid w:val="00BC4F6B"/>
    <w:rsid w:val="00BE01F4"/>
    <w:rsid w:val="00BE6DC8"/>
    <w:rsid w:val="00BE7E4B"/>
    <w:rsid w:val="00C11904"/>
    <w:rsid w:val="00C27FCC"/>
    <w:rsid w:val="00C734DC"/>
    <w:rsid w:val="00C759D7"/>
    <w:rsid w:val="00C9389C"/>
    <w:rsid w:val="00CA3658"/>
    <w:rsid w:val="00CE3987"/>
    <w:rsid w:val="00CF5455"/>
    <w:rsid w:val="00D24B84"/>
    <w:rsid w:val="00D34F1A"/>
    <w:rsid w:val="00D359CC"/>
    <w:rsid w:val="00D539A0"/>
    <w:rsid w:val="00D56AB2"/>
    <w:rsid w:val="00DA1222"/>
    <w:rsid w:val="00E04A78"/>
    <w:rsid w:val="00E07F8E"/>
    <w:rsid w:val="00E23C5A"/>
    <w:rsid w:val="00E41827"/>
    <w:rsid w:val="00E659C1"/>
    <w:rsid w:val="00E738E3"/>
    <w:rsid w:val="00EC2043"/>
    <w:rsid w:val="00ED77CA"/>
    <w:rsid w:val="00F40A78"/>
    <w:rsid w:val="00F43692"/>
    <w:rsid w:val="00F92881"/>
    <w:rsid w:val="00FA6D5E"/>
    <w:rsid w:val="00FB4168"/>
    <w:rsid w:val="00FB4342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123C-1C8B-4C7A-AFE8-43EEE2EE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55"/>
  </w:style>
  <w:style w:type="paragraph" w:styleId="1">
    <w:name w:val="heading 1"/>
    <w:basedOn w:val="a"/>
    <w:next w:val="a"/>
    <w:link w:val="10"/>
    <w:uiPriority w:val="9"/>
    <w:qFormat/>
    <w:rsid w:val="00453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4530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rsid w:val="004530B1"/>
    <w:rPr>
      <w:rFonts w:ascii="Calibri" w:eastAsia="Times New Roman" w:hAnsi="Calibri" w:cs="Calibri"/>
    </w:rPr>
  </w:style>
  <w:style w:type="paragraph" w:customStyle="1" w:styleId="ConsPlusCell">
    <w:name w:val="ConsPlusCell"/>
    <w:rsid w:val="004530B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4530B1"/>
    <w:pPr>
      <w:keepNext w:val="0"/>
      <w:keepLines w:val="0"/>
      <w:suppressAutoHyphens/>
      <w:spacing w:before="120" w:line="240" w:lineRule="auto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6">
    <w:name w:val="Body Text Indent"/>
    <w:basedOn w:val="a"/>
    <w:link w:val="a7"/>
    <w:rsid w:val="004530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530B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3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54821"/>
    <w:pPr>
      <w:ind w:left="720"/>
      <w:contextualSpacing/>
    </w:pPr>
  </w:style>
  <w:style w:type="character" w:styleId="a9">
    <w:name w:val="Emphasis"/>
    <w:basedOn w:val="a0"/>
    <w:uiPriority w:val="20"/>
    <w:qFormat/>
    <w:rsid w:val="00053644"/>
    <w:rPr>
      <w:i/>
      <w:iCs/>
    </w:rPr>
  </w:style>
  <w:style w:type="paragraph" w:customStyle="1" w:styleId="ConsTitle">
    <w:name w:val="ConsTitle"/>
    <w:rsid w:val="000536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a">
    <w:name w:val="Hyperlink"/>
    <w:basedOn w:val="a0"/>
    <w:uiPriority w:val="99"/>
    <w:semiHidden/>
    <w:unhideWhenUsed/>
    <w:rsid w:val="00353F40"/>
    <w:rPr>
      <w:color w:val="0000FF"/>
      <w:u w:val="single"/>
    </w:rPr>
  </w:style>
  <w:style w:type="table" w:styleId="ab">
    <w:name w:val="Table Grid"/>
    <w:basedOn w:val="a1"/>
    <w:uiPriority w:val="59"/>
    <w:rsid w:val="00E07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3D7A92AC4761D6C3BA2DE62378562B58DEAFB640D11ECEC40A31FD68A8G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F880-737F-4115-9DE1-D13522F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13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Екатерина</cp:lastModifiedBy>
  <cp:revision>30</cp:revision>
  <cp:lastPrinted>2018-02-27T08:00:00Z</cp:lastPrinted>
  <dcterms:created xsi:type="dcterms:W3CDTF">2018-01-21T19:24:00Z</dcterms:created>
  <dcterms:modified xsi:type="dcterms:W3CDTF">2018-03-05T00:28:00Z</dcterms:modified>
</cp:coreProperties>
</file>