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CD0EB" w14:textId="77777777" w:rsidR="00C02800" w:rsidRPr="00C02800" w:rsidRDefault="00C02800" w:rsidP="00C02800">
      <w:pPr>
        <w:spacing w:before="120" w:after="0" w:line="240" w:lineRule="exact"/>
        <w:ind w:left="4956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2800">
        <w:rPr>
          <w:rFonts w:eastAsia="Times New Roman" w:cs="Times New Roman"/>
          <w:sz w:val="26"/>
          <w:szCs w:val="26"/>
          <w:lang w:eastAsia="ru-RU"/>
        </w:rPr>
        <w:t>Мэру муниципального образования «город Усолье-Сибирское»</w:t>
      </w:r>
    </w:p>
    <w:p w14:paraId="014792C1" w14:textId="77777777" w:rsidR="00C02800" w:rsidRPr="00C02800" w:rsidRDefault="00C02800" w:rsidP="00C02800">
      <w:pPr>
        <w:spacing w:before="120" w:after="0" w:line="240" w:lineRule="exact"/>
        <w:ind w:left="4956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02800">
        <w:rPr>
          <w:rFonts w:eastAsia="Times New Roman" w:cs="Times New Roman"/>
          <w:sz w:val="26"/>
          <w:szCs w:val="26"/>
          <w:lang w:eastAsia="ru-RU"/>
        </w:rPr>
        <w:t>Торопкину</w:t>
      </w:r>
      <w:proofErr w:type="spellEnd"/>
      <w:r w:rsidRPr="00C02800">
        <w:rPr>
          <w:rFonts w:eastAsia="Times New Roman" w:cs="Times New Roman"/>
          <w:sz w:val="26"/>
          <w:szCs w:val="26"/>
          <w:lang w:eastAsia="ru-RU"/>
        </w:rPr>
        <w:t xml:space="preserve"> М.В.</w:t>
      </w:r>
    </w:p>
    <w:p w14:paraId="31D59F40" w14:textId="77777777" w:rsidR="00C02800" w:rsidRPr="00C02800" w:rsidRDefault="00C02800" w:rsidP="00C02800">
      <w:pPr>
        <w:spacing w:before="120" w:after="0" w:line="240" w:lineRule="exact"/>
        <w:ind w:left="4956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C02800">
        <w:rPr>
          <w:rFonts w:eastAsia="Times New Roman" w:cs="Times New Roman"/>
          <w:sz w:val="26"/>
          <w:szCs w:val="26"/>
          <w:lang w:eastAsia="ru-RU"/>
        </w:rPr>
        <w:t>Мэру  Муниципального</w:t>
      </w:r>
      <w:proofErr w:type="gramEnd"/>
      <w:r w:rsidRPr="00C02800">
        <w:rPr>
          <w:rFonts w:eastAsia="Times New Roman" w:cs="Times New Roman"/>
          <w:sz w:val="26"/>
          <w:szCs w:val="26"/>
          <w:lang w:eastAsia="ru-RU"/>
        </w:rPr>
        <w:t xml:space="preserve"> района  </w:t>
      </w:r>
      <w:proofErr w:type="spellStart"/>
      <w:r w:rsidRPr="00C02800">
        <w:rPr>
          <w:rFonts w:eastAsia="Times New Roman" w:cs="Times New Roman"/>
          <w:sz w:val="26"/>
          <w:szCs w:val="26"/>
          <w:lang w:eastAsia="ru-RU"/>
        </w:rPr>
        <w:t>Усольского</w:t>
      </w:r>
      <w:proofErr w:type="spellEnd"/>
      <w:r w:rsidRPr="00C02800">
        <w:rPr>
          <w:rFonts w:eastAsia="Times New Roman" w:cs="Times New Roman"/>
          <w:sz w:val="26"/>
          <w:szCs w:val="26"/>
          <w:lang w:eastAsia="ru-RU"/>
        </w:rPr>
        <w:t xml:space="preserve"> районного муниципального образования </w:t>
      </w:r>
    </w:p>
    <w:p w14:paraId="6B4B2960" w14:textId="77777777" w:rsidR="00C02800" w:rsidRPr="00C02800" w:rsidRDefault="00C02800" w:rsidP="00C02800">
      <w:pPr>
        <w:spacing w:before="120" w:after="0" w:line="240" w:lineRule="exact"/>
        <w:ind w:left="4248"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02800">
        <w:rPr>
          <w:rFonts w:eastAsia="Times New Roman" w:cs="Times New Roman"/>
          <w:sz w:val="26"/>
          <w:szCs w:val="26"/>
          <w:lang w:eastAsia="ru-RU"/>
        </w:rPr>
        <w:t>Матюхе</w:t>
      </w:r>
      <w:proofErr w:type="spellEnd"/>
      <w:r w:rsidRPr="00C02800">
        <w:rPr>
          <w:rFonts w:eastAsia="Times New Roman" w:cs="Times New Roman"/>
          <w:sz w:val="26"/>
          <w:szCs w:val="26"/>
          <w:lang w:eastAsia="ru-RU"/>
        </w:rPr>
        <w:t xml:space="preserve"> В.И. </w:t>
      </w:r>
    </w:p>
    <w:p w14:paraId="3D7F2606" w14:textId="77777777" w:rsidR="00C02800" w:rsidRPr="00C02800" w:rsidRDefault="00C02800" w:rsidP="00C02800">
      <w:pPr>
        <w:spacing w:before="120" w:after="0" w:line="240" w:lineRule="exact"/>
        <w:ind w:left="4956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C02800">
        <w:rPr>
          <w:rFonts w:eastAsia="Times New Roman" w:cs="Times New Roman"/>
          <w:sz w:val="26"/>
          <w:szCs w:val="26"/>
          <w:lang w:eastAsia="ru-RU"/>
        </w:rPr>
        <w:t>Главам  городских</w:t>
      </w:r>
      <w:proofErr w:type="gramEnd"/>
      <w:r w:rsidRPr="00C02800">
        <w:rPr>
          <w:rFonts w:eastAsia="Times New Roman" w:cs="Times New Roman"/>
          <w:sz w:val="26"/>
          <w:szCs w:val="26"/>
          <w:lang w:eastAsia="ru-RU"/>
        </w:rPr>
        <w:t xml:space="preserve"> и сельских поселений </w:t>
      </w:r>
      <w:proofErr w:type="spellStart"/>
      <w:r w:rsidRPr="00C02800">
        <w:rPr>
          <w:rFonts w:eastAsia="Times New Roman" w:cs="Times New Roman"/>
          <w:sz w:val="26"/>
          <w:szCs w:val="26"/>
          <w:lang w:eastAsia="ru-RU"/>
        </w:rPr>
        <w:t>Усольского</w:t>
      </w:r>
      <w:proofErr w:type="spellEnd"/>
      <w:r w:rsidRPr="00C02800">
        <w:rPr>
          <w:rFonts w:eastAsia="Times New Roman" w:cs="Times New Roman"/>
          <w:sz w:val="26"/>
          <w:szCs w:val="26"/>
          <w:lang w:eastAsia="ru-RU"/>
        </w:rPr>
        <w:t xml:space="preserve"> района по списку  </w:t>
      </w:r>
    </w:p>
    <w:p w14:paraId="51E283D4" w14:textId="0F541B93" w:rsidR="00C02800" w:rsidRPr="00C02800" w:rsidRDefault="00357125" w:rsidP="00C02800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357125">
        <w:rPr>
          <w:rFonts w:eastAsia="Calibri" w:cs="Times New Roman"/>
          <w:sz w:val="26"/>
          <w:szCs w:val="26"/>
        </w:rPr>
        <w:t>10.11</w:t>
      </w:r>
      <w:r w:rsidR="00C02800" w:rsidRPr="00C02800">
        <w:rPr>
          <w:rFonts w:eastAsia="Calibri" w:cs="Times New Roman"/>
          <w:sz w:val="26"/>
          <w:szCs w:val="26"/>
        </w:rPr>
        <w:t>.2020 г. № 01-15-2020</w:t>
      </w:r>
    </w:p>
    <w:p w14:paraId="79E83913" w14:textId="77777777" w:rsidR="00C02800" w:rsidRPr="00C02800" w:rsidRDefault="00C02800" w:rsidP="00C02800">
      <w:pPr>
        <w:spacing w:after="0" w:line="240" w:lineRule="auto"/>
        <w:jc w:val="center"/>
        <w:rPr>
          <w:rFonts w:eastAsia="Calibri" w:cs="Times New Roman"/>
          <w:sz w:val="26"/>
          <w:szCs w:val="26"/>
        </w:rPr>
      </w:pPr>
      <w:r w:rsidRPr="00C02800">
        <w:rPr>
          <w:rFonts w:eastAsia="Calibri" w:cs="Times New Roman"/>
          <w:spacing w:val="-11"/>
          <w:sz w:val="26"/>
          <w:szCs w:val="26"/>
        </w:rPr>
        <w:t>Уважаемые коллеги,</w:t>
      </w:r>
    </w:p>
    <w:p w14:paraId="5CE27EAB" w14:textId="77777777" w:rsidR="00C02800" w:rsidRPr="00C02800" w:rsidRDefault="00C02800" w:rsidP="00C02800">
      <w:pPr>
        <w:spacing w:after="0" w:line="240" w:lineRule="auto"/>
        <w:jc w:val="both"/>
        <w:rPr>
          <w:rFonts w:eastAsia="Calibri" w:cs="Times New Roman"/>
          <w:b/>
          <w:spacing w:val="-11"/>
          <w:sz w:val="26"/>
          <w:szCs w:val="26"/>
        </w:rPr>
      </w:pPr>
    </w:p>
    <w:p w14:paraId="78224E32" w14:textId="77777777" w:rsidR="00C02800" w:rsidRPr="00C02800" w:rsidRDefault="00C02800" w:rsidP="00C02800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C02800">
        <w:rPr>
          <w:rFonts w:eastAsia="Calibri" w:cs="Times New Roman"/>
          <w:sz w:val="26"/>
          <w:szCs w:val="26"/>
        </w:rPr>
        <w:t>В целях формирования правовой культуры общества, повышения юридической осведомленности граждан, просим Вас опубликовать в СМИ информацию следующего содержания:</w:t>
      </w:r>
    </w:p>
    <w:p w14:paraId="6A24ABB9" w14:textId="77777777" w:rsidR="00C02800" w:rsidRPr="00357125" w:rsidRDefault="00C02800" w:rsidP="0048379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14:paraId="7D259052" w14:textId="0FF94DA7" w:rsidR="00A647CE" w:rsidRPr="00357125" w:rsidRDefault="00A647CE" w:rsidP="0048379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357125">
        <w:rPr>
          <w:rFonts w:eastAsia="Times New Roman" w:cs="Times New Roman"/>
          <w:b/>
          <w:color w:val="000000"/>
          <w:kern w:val="36"/>
          <w:sz w:val="26"/>
          <w:szCs w:val="26"/>
          <w:lang w:eastAsia="ru-RU"/>
        </w:rPr>
        <w:t>Изменения в миграционном законодательстве</w:t>
      </w:r>
      <w:r w:rsidR="005741D2" w:rsidRPr="00357125">
        <w:rPr>
          <w:rFonts w:eastAsia="Times New Roman" w:cs="Times New Roman"/>
          <w:b/>
          <w:color w:val="000000"/>
          <w:kern w:val="36"/>
          <w:sz w:val="26"/>
          <w:szCs w:val="26"/>
          <w:lang w:eastAsia="ru-RU"/>
        </w:rPr>
        <w:t xml:space="preserve"> в 2020 году</w:t>
      </w:r>
    </w:p>
    <w:p w14:paraId="0E9FF4F3" w14:textId="77777777" w:rsidR="0048379B" w:rsidRPr="00357125" w:rsidRDefault="0048379B" w:rsidP="0048379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14:paraId="798E1491" w14:textId="376905EB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b/>
          <w:color w:val="000000"/>
          <w:sz w:val="26"/>
          <w:szCs w:val="26"/>
          <w:lang w:eastAsia="ru-RU"/>
        </w:rPr>
        <w:t>17 июня 2020</w:t>
      </w: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вступил</w:t>
      </w: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силу </w:t>
      </w:r>
      <w:hyperlink r:id="rId4" w:history="1">
        <w:r w:rsidRPr="00357125">
          <w:rPr>
            <w:rFonts w:eastAsia="Times New Roman" w:cs="Times New Roman"/>
            <w:sz w:val="26"/>
            <w:szCs w:val="26"/>
            <w:lang w:eastAsia="ru-RU"/>
          </w:rPr>
          <w:t>Федеральный  закон  № 63-ФЗ «О внесении изменений в статьи 35 и 41.5 Федерального закона «О гражданстве Российской Федерации»</w:t>
        </w:r>
      </w:hyperlink>
      <w:r w:rsidRPr="00357125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устанавливающий сокращение с шести до трех месяцев срока рассмотрения заявлений о приеме в гражданство Российской Федерации в упрощенном порядке, поданных на территории России.</w:t>
      </w:r>
    </w:p>
    <w:p w14:paraId="13764D96" w14:textId="3E9559C1" w:rsidR="005741D2" w:rsidRPr="00357125" w:rsidRDefault="005741D2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24 июля 2020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года 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вступил в силу </w:t>
      </w:r>
      <w:r w:rsidRPr="00357125">
        <w:rPr>
          <w:rFonts w:eastAsia="Times New Roman" w:cs="Times New Roman"/>
          <w:color w:val="121416"/>
          <w:sz w:val="26"/>
          <w:szCs w:val="26"/>
          <w:shd w:val="clear" w:color="auto" w:fill="FFFFFF"/>
          <w:lang w:eastAsia="ru-RU"/>
        </w:rPr>
        <w:t>Федеральный закон от 24.04.2020 № 134-ФЗ «О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гражданства». 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Документ был подписан Президентом России 24.04.2020г.</w:t>
      </w:r>
    </w:p>
    <w:p w14:paraId="3C8B234C" w14:textId="14211AD9" w:rsidR="005741D2" w:rsidRPr="00357125" w:rsidRDefault="005741D2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</w:t>
      </w:r>
      <w:r w:rsidR="0048379B"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акону, иностранцы и лица без гражданства, постоянно проживающие в Ро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ссии, смогут не отказываться от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гражданства другого государства. Кроме того, родившиеся в СССР и его бывших республиках, но не получившие гражданства, освобождаются от требования об обязательном трехлетнем проживании в России до подачи заявл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ения, а также от подтверждения 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источника дохода.</w:t>
      </w:r>
    </w:p>
    <w:p w14:paraId="40D5F01A" w14:textId="024757A0" w:rsidR="005741D2" w:rsidRPr="00357125" w:rsidRDefault="005741D2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также касается иностранцев, которые три года сост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оят в браке с гражданином РФ и живут в России 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или имеют хотя бы одного родителя, имеющего российское гражданство и проживающего на территории страны.</w:t>
      </w:r>
    </w:p>
    <w:p w14:paraId="6A68F8F3" w14:textId="559B7083" w:rsidR="005741D2" w:rsidRPr="00357125" w:rsidRDefault="005741D2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Подача заявления для получения российского гражданств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 </w:t>
      </w:r>
      <w:r w:rsidR="0048379B"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также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упрощена для граждан Молдавии, Украины, Белоруссии и Казахстана. Теперь они смогут подать его без соблюдения срока проживания в России при наличии действительного вида на жительство</w:t>
      </w:r>
      <w:r w:rsidR="0048379B"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6FA96B96" w14:textId="1C2F7F9C" w:rsidR="0048379B" w:rsidRPr="00357125" w:rsidRDefault="00C02800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712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 25 сентября 2020</w:t>
      </w:r>
      <w:r w:rsidR="0048379B" w:rsidRPr="00357125">
        <w:rPr>
          <w:rFonts w:eastAsia="Times New Roman" w:cs="Times New Roman"/>
          <w:color w:val="000000"/>
          <w:sz w:val="26"/>
          <w:szCs w:val="26"/>
          <w:lang w:eastAsia="ru-RU"/>
        </w:rPr>
        <w:t> вступило в силу</w:t>
      </w:r>
      <w:r w:rsidR="0048379B" w:rsidRPr="00357125">
        <w:rPr>
          <w:rFonts w:eastAsia="Times New Roman" w:cs="Times New Roman"/>
          <w:sz w:val="26"/>
          <w:szCs w:val="26"/>
          <w:lang w:eastAsia="ru-RU"/>
        </w:rPr>
        <w:t> </w:t>
      </w:r>
      <w:hyperlink r:id="rId5" w:history="1">
        <w:r w:rsidR="0048379B" w:rsidRPr="00357125">
          <w:rPr>
            <w:rFonts w:eastAsia="Times New Roman" w:cs="Times New Roman"/>
            <w:sz w:val="26"/>
            <w:szCs w:val="26"/>
            <w:lang w:eastAsia="ru-RU"/>
          </w:rPr>
          <w:t>Постановление Правительства Российской Федерации от 15 сентября 2020 г. № 1428 «О применении приглашающей стороной мер по обеспечению соблюдения приглашаемым иностранным гражданином или лицом без гражданства порядка пребывания (проживания) в Российской Федерации».</w:t>
        </w:r>
      </w:hyperlink>
    </w:p>
    <w:p w14:paraId="51913EF2" w14:textId="4B28F58C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Настоящим Постановлением установлены следующие меры,</w:t>
      </w: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принимаем</w:t>
      </w: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ые</w:t>
      </w: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приглашающей стороной, по обеспечению соблюдения приглашенным иностранным гражданином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иностранного гражданина за пределы Российской Федерации  по истечении определенного срока его пребывания в Российской Федерации:</w:t>
      </w:r>
    </w:p>
    <w:p w14:paraId="4C28A1A8" w14:textId="77777777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- предоставление приглашающей стороной иностранному гражданину своих доступных контактных данных для поддержания связи, в том числе с помощью информационных технологий;</w:t>
      </w:r>
    </w:p>
    <w:p w14:paraId="4DCE7868" w14:textId="77777777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- реализация заявленных при оформлении приглашения гарантий материального, медицинского и жилищного обеспечения иностранного гражданина;</w:t>
      </w:r>
    </w:p>
    <w:p w14:paraId="04EE0779" w14:textId="77777777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- оказание содействия иностранному гражданину в реализации заявленной им цели въезда в РФ;</w:t>
      </w:r>
    </w:p>
    <w:p w14:paraId="3AA170B1" w14:textId="77777777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- уведомление территориального органа Министерства внутренних дел Российской Федерации об утрате контактов с находящимся в Российской Федерации и прибывшим к приглашающей стороне иностранным гражданином.</w:t>
      </w:r>
    </w:p>
    <w:p w14:paraId="22319528" w14:textId="77777777" w:rsidR="00A647CE" w:rsidRPr="00357125" w:rsidRDefault="00A647CE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12 октября 2020 г.</w:t>
      </w: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 вступил в силу Федеральный закон от 13 июля 2020 г. № 209-ФЗ «О внесении изменений в Федеральный закон «О гражданстве Российской Федерации» и Федеральный закон «О государственной дактилоскопической регистрации в Российской Федерации» (далее Федеральный закон № 209-ФЗ), снимающий ограничение по нетрудоспособности для соискателей российского гражданства, имеющих детей – граждан России, и устанавливающий возможность принимать решения о приобретении российского гражданства по заявлениям законных представителей в отношении детей, достигших совершеннолетия в период рассмотрения таких заявлений.</w:t>
      </w:r>
    </w:p>
    <w:p w14:paraId="6333EF67" w14:textId="52EB32EB" w:rsidR="00A647CE" w:rsidRPr="00357125" w:rsidRDefault="00C02800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Также </w:t>
      </w:r>
      <w:r w:rsidR="00A647CE" w:rsidRPr="00357125">
        <w:rPr>
          <w:rFonts w:eastAsia="Times New Roman" w:cs="Times New Roman"/>
          <w:color w:val="000000"/>
          <w:sz w:val="26"/>
          <w:szCs w:val="26"/>
          <w:lang w:eastAsia="ru-RU"/>
        </w:rPr>
        <w:t>Федеральный закон № 209-ФЗ предусматривает проведение обязательной государственной дактилоскопической регистрации в отношении иностранных граждан и лиц без гражданства, приобретающих гражданство Российской Ф</w:t>
      </w:r>
      <w:bookmarkStart w:id="0" w:name="_GoBack"/>
      <w:bookmarkEnd w:id="0"/>
      <w:r w:rsidR="00A647CE" w:rsidRPr="00357125">
        <w:rPr>
          <w:rFonts w:eastAsia="Times New Roman" w:cs="Times New Roman"/>
          <w:color w:val="000000"/>
          <w:sz w:val="26"/>
          <w:szCs w:val="26"/>
          <w:lang w:eastAsia="ru-RU"/>
        </w:rPr>
        <w:t>едерации в случае, если ранее такая регистрация в отношении них не проводилась.</w:t>
      </w:r>
    </w:p>
    <w:p w14:paraId="240D4F38" w14:textId="2DA4D5C3" w:rsidR="00357125" w:rsidRPr="00357125" w:rsidRDefault="00357125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6CB39CC" w14:textId="77777777" w:rsidR="00357125" w:rsidRPr="00357125" w:rsidRDefault="00357125" w:rsidP="003571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57125">
        <w:rPr>
          <w:rFonts w:eastAsia="Times New Roman" w:cs="Times New Roman"/>
          <w:sz w:val="26"/>
          <w:szCs w:val="26"/>
          <w:lang w:eastAsia="ru-RU"/>
        </w:rPr>
        <w:t xml:space="preserve">В случае размещения указанной информации, убедительная просьба на электронный адрес прокуратуры </w:t>
      </w:r>
      <w:hyperlink r:id="rId6" w:history="1">
        <w:r w:rsidRPr="00357125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proc</w:t>
        </w:r>
        <w:r w:rsidRPr="00357125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41@</w:t>
        </w:r>
        <w:r w:rsidRPr="00357125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357125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357125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57125">
        <w:rPr>
          <w:rFonts w:eastAsia="Times New Roman" w:cs="Times New Roman"/>
          <w:sz w:val="26"/>
          <w:szCs w:val="26"/>
          <w:lang w:eastAsia="ru-RU"/>
        </w:rPr>
        <w:t xml:space="preserve"> направить соответствующую ссылку (для Сергеевой А.В.). </w:t>
      </w:r>
    </w:p>
    <w:p w14:paraId="5D74FF4E" w14:textId="77777777" w:rsidR="00357125" w:rsidRPr="00357125" w:rsidRDefault="00357125" w:rsidP="0035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iCs/>
          <w:sz w:val="26"/>
          <w:szCs w:val="26"/>
          <w:lang w:eastAsia="ru-RU"/>
        </w:rPr>
      </w:pPr>
    </w:p>
    <w:p w14:paraId="6C733604" w14:textId="77777777" w:rsidR="00357125" w:rsidRPr="00357125" w:rsidRDefault="00357125" w:rsidP="00357125">
      <w:pPr>
        <w:spacing w:after="0" w:line="240" w:lineRule="exact"/>
        <w:jc w:val="both"/>
        <w:rPr>
          <w:rFonts w:eastAsia="Calibri" w:cs="Times New Roman"/>
          <w:sz w:val="26"/>
          <w:szCs w:val="26"/>
        </w:rPr>
      </w:pPr>
      <w:r w:rsidRPr="00357125">
        <w:rPr>
          <w:rFonts w:eastAsia="Calibri" w:cs="Times New Roman"/>
          <w:sz w:val="26"/>
          <w:szCs w:val="26"/>
        </w:rPr>
        <w:t>Заместитель прокурора города</w:t>
      </w:r>
    </w:p>
    <w:p w14:paraId="1AEC19C3" w14:textId="77777777" w:rsidR="00357125" w:rsidRPr="00357125" w:rsidRDefault="00357125" w:rsidP="00357125">
      <w:pPr>
        <w:spacing w:after="0" w:line="240" w:lineRule="exact"/>
        <w:jc w:val="both"/>
        <w:rPr>
          <w:rFonts w:eastAsia="Calibri" w:cs="Times New Roman"/>
          <w:sz w:val="26"/>
          <w:szCs w:val="26"/>
        </w:rPr>
      </w:pPr>
    </w:p>
    <w:p w14:paraId="27A95915" w14:textId="03CC9122" w:rsidR="00357125" w:rsidRPr="00357125" w:rsidRDefault="00357125" w:rsidP="00357125">
      <w:pPr>
        <w:rPr>
          <w:rFonts w:ascii="Calibri" w:eastAsia="Calibri" w:hAnsi="Calibri" w:cs="Times New Roman"/>
          <w:sz w:val="22"/>
        </w:rPr>
      </w:pPr>
      <w:r w:rsidRPr="00357125">
        <w:rPr>
          <w:rFonts w:eastAsia="Calibri" w:cs="Times New Roman"/>
          <w:sz w:val="26"/>
          <w:szCs w:val="26"/>
        </w:rPr>
        <w:t xml:space="preserve">советник юстиции                                                                                       </w:t>
      </w:r>
      <w:r w:rsidRPr="00357125">
        <w:rPr>
          <w:rFonts w:eastAsia="Calibri" w:cs="Times New Roman"/>
          <w:sz w:val="25"/>
          <w:szCs w:val="25"/>
        </w:rPr>
        <w:t xml:space="preserve"> А.В. Южакова</w:t>
      </w:r>
    </w:p>
    <w:sectPr w:rsidR="00357125" w:rsidRPr="0035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1A"/>
    <w:rsid w:val="00357125"/>
    <w:rsid w:val="0048379B"/>
    <w:rsid w:val="00512448"/>
    <w:rsid w:val="00524137"/>
    <w:rsid w:val="005741D2"/>
    <w:rsid w:val="006A471A"/>
    <w:rsid w:val="00721AEE"/>
    <w:rsid w:val="0094350F"/>
    <w:rsid w:val="00A647CE"/>
    <w:rsid w:val="00BD42FA"/>
    <w:rsid w:val="00C02800"/>
    <w:rsid w:val="00F71B54"/>
    <w:rsid w:val="00F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1089"/>
  <w15:chartTrackingRefBased/>
  <w15:docId w15:val="{1B919912-71D2-4DC4-9ABA-DACD1B1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41@mail.ru" TargetMode="External"/><Relationship Id="rId5" Type="http://schemas.openxmlformats.org/officeDocument/2006/relationships/hyperlink" Target="https://mvd.ru/upload/site32/folder_page/020/202/238/Postanovlenie_Pravitelstva_RF_ot_15.09.2020_N_1428.rtf" TargetMode="External"/><Relationship Id="rId4" Type="http://schemas.openxmlformats.org/officeDocument/2006/relationships/hyperlink" Target="https://mvd.ru/upload/site32/folder_page/020/202/238/Federalnyy_zakon_ot_18.03.2020_N_63_FZ_O_vnesenii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Симоненко Екатерина Владимировна</cp:lastModifiedBy>
  <cp:revision>3</cp:revision>
  <dcterms:created xsi:type="dcterms:W3CDTF">2020-11-10T02:21:00Z</dcterms:created>
  <dcterms:modified xsi:type="dcterms:W3CDTF">2020-11-10T02:53:00Z</dcterms:modified>
</cp:coreProperties>
</file>